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C0" w:rsidRDefault="00DA47C0"/>
    <w:p w:rsidR="00DA47C0" w:rsidRDefault="00DA47C0"/>
    <w:p w:rsidR="00DA47C0" w:rsidRDefault="00DA47C0"/>
    <w:p w:rsidR="00DA47C0" w:rsidRDefault="00DA47C0"/>
    <w:p w:rsidR="00DA47C0" w:rsidRDefault="00DA47C0"/>
    <w:p w:rsidR="00DA47C0" w:rsidRDefault="00DA47C0"/>
    <w:p w:rsidR="00DA47C0" w:rsidRDefault="00DA47C0"/>
    <w:p w:rsidR="00C0528F" w:rsidRPr="00F328E5" w:rsidRDefault="00031473">
      <w:pPr>
        <w:rPr>
          <w:b/>
          <w:sz w:val="28"/>
        </w:rPr>
      </w:pPr>
      <w:r w:rsidRPr="00F328E5">
        <w:rPr>
          <w:b/>
          <w:sz w:val="28"/>
        </w:rPr>
        <w:t xml:space="preserve">PLAN RESTRUKTURIRANJA DRUŠTVA </w:t>
      </w:r>
      <w:r w:rsidR="0034517D">
        <w:rPr>
          <w:b/>
          <w:sz w:val="28"/>
        </w:rPr>
        <w:t>POŽGAJ FLOORING</w:t>
      </w:r>
      <w:r w:rsidRPr="00F328E5">
        <w:rPr>
          <w:b/>
          <w:sz w:val="28"/>
        </w:rPr>
        <w:t xml:space="preserve"> </w:t>
      </w:r>
      <w:r w:rsidR="00F328E5">
        <w:rPr>
          <w:b/>
          <w:sz w:val="28"/>
        </w:rPr>
        <w:t>d.o.o.</w:t>
      </w:r>
    </w:p>
    <w:p w:rsidR="00096A5F" w:rsidRDefault="00031473">
      <w:r>
        <w:t xml:space="preserve">Veliki </w:t>
      </w:r>
      <w:proofErr w:type="spellStart"/>
      <w:r>
        <w:t>Bukovec</w:t>
      </w:r>
      <w:proofErr w:type="spellEnd"/>
      <w:r>
        <w:t xml:space="preserve">, </w:t>
      </w:r>
      <w:r w:rsidR="00816513">
        <w:t>20</w:t>
      </w:r>
      <w:r>
        <w:t>.</w:t>
      </w:r>
      <w:r w:rsidR="00816513">
        <w:t>9</w:t>
      </w:r>
      <w:r>
        <w:t>.</w:t>
      </w:r>
      <w:r w:rsidR="004E761C">
        <w:t>2017</w:t>
      </w:r>
      <w:r>
        <w:t>.</w:t>
      </w:r>
    </w:p>
    <w:p w:rsidR="00096A5F" w:rsidRDefault="00096A5F"/>
    <w:p w:rsidR="0040747D" w:rsidRDefault="0040747D">
      <w:pPr>
        <w:sectPr w:rsidR="0040747D">
          <w:footerReference w:type="default" r:id="rId9"/>
          <w:pgSz w:w="11906" w:h="16838"/>
          <w:pgMar w:top="1417" w:right="1417" w:bottom="1417" w:left="1417" w:header="708" w:footer="708" w:gutter="0"/>
          <w:cols w:space="708"/>
          <w:docGrid w:linePitch="360"/>
        </w:sectPr>
      </w:pPr>
    </w:p>
    <w:p w:rsidR="00D8682B" w:rsidRDefault="00D8682B"/>
    <w:p w:rsidR="00031473" w:rsidRPr="00F328E5" w:rsidRDefault="00F328E5">
      <w:pPr>
        <w:rPr>
          <w:b/>
          <w:sz w:val="24"/>
        </w:rPr>
      </w:pPr>
      <w:r>
        <w:rPr>
          <w:b/>
          <w:sz w:val="24"/>
        </w:rPr>
        <w:t>Sadržaj</w:t>
      </w:r>
    </w:p>
    <w:p w:rsidR="00044F84" w:rsidRDefault="00044F84"/>
    <w:p w:rsidR="00D8682B" w:rsidRDefault="009A00C3" w:rsidP="00F328E5">
      <w:r>
        <w:t>Uvod</w:t>
      </w:r>
      <w:r w:rsidR="0088664E">
        <w:tab/>
      </w:r>
      <w:r w:rsidR="0088664E">
        <w:tab/>
      </w:r>
      <w:r w:rsidR="0088664E">
        <w:tab/>
      </w:r>
      <w:r w:rsidR="0088664E">
        <w:tab/>
      </w:r>
      <w:r w:rsidR="0088664E">
        <w:tab/>
      </w:r>
      <w:r w:rsidR="0088664E">
        <w:tab/>
      </w:r>
      <w:r w:rsidR="0088664E">
        <w:tab/>
      </w:r>
      <w:r w:rsidR="0088664E">
        <w:tab/>
      </w:r>
      <w:r w:rsidR="0088664E">
        <w:tab/>
      </w:r>
      <w:r w:rsidR="0088664E">
        <w:tab/>
      </w:r>
      <w:r w:rsidR="0088664E">
        <w:tab/>
      </w:r>
      <w:r w:rsidR="00F328E5">
        <w:t xml:space="preserve">               </w:t>
      </w:r>
      <w:r w:rsidR="0088664E">
        <w:t xml:space="preserve">        3</w:t>
      </w:r>
    </w:p>
    <w:p w:rsidR="00D8682B" w:rsidRDefault="00D8682B" w:rsidP="00F328E5">
      <w:r>
        <w:t>Opis činjenica i o</w:t>
      </w:r>
      <w:r w:rsidR="00A75359">
        <w:t>kolnosti iz kojih proizlazi postojanje prijeteće nesposobnosti za plaćanje</w:t>
      </w:r>
      <w:r w:rsidR="0088664E">
        <w:t xml:space="preserve">        </w:t>
      </w:r>
      <w:r w:rsidR="00F328E5">
        <w:t xml:space="preserve"> </w:t>
      </w:r>
      <w:r w:rsidR="0088664E">
        <w:t xml:space="preserve">       </w:t>
      </w:r>
      <w:r w:rsidR="00F328E5">
        <w:t xml:space="preserve">   </w:t>
      </w:r>
      <w:r w:rsidR="0088664E">
        <w:t xml:space="preserve">  4</w:t>
      </w:r>
    </w:p>
    <w:p w:rsidR="00A75359" w:rsidRDefault="00A75359">
      <w:r>
        <w:t>Izračun manjka likvidnih sredstava na dan priloženih financijskih izvještaja</w:t>
      </w:r>
      <w:r w:rsidR="0088664E">
        <w:t xml:space="preserve">                                              </w:t>
      </w:r>
      <w:r w:rsidR="00F328E5">
        <w:t xml:space="preserve"> </w:t>
      </w:r>
      <w:r w:rsidR="0088664E">
        <w:t>5</w:t>
      </w:r>
    </w:p>
    <w:p w:rsidR="00A75359" w:rsidRDefault="00A75359">
      <w:r>
        <w:t>Mjere financijskog restrukturiranja i izračun njihovih učinaka na manjak likvidnih sredstava</w:t>
      </w:r>
      <w:r w:rsidR="0088664E">
        <w:t xml:space="preserve">                </w:t>
      </w:r>
      <w:r w:rsidR="00F328E5">
        <w:t xml:space="preserve"> </w:t>
      </w:r>
      <w:r w:rsidR="0088664E">
        <w:t>5</w:t>
      </w:r>
    </w:p>
    <w:p w:rsidR="00EB3584" w:rsidRDefault="00EB3584">
      <w:r>
        <w:t>Mjere operativnog restrukturiranja i izračun njihovih učinaka na poslovanje</w:t>
      </w:r>
      <w:r w:rsidR="0088664E">
        <w:t xml:space="preserve">                                           </w:t>
      </w:r>
      <w:r w:rsidR="00F328E5">
        <w:t xml:space="preserve">  </w:t>
      </w:r>
      <w:r w:rsidR="0088664E">
        <w:t>6</w:t>
      </w:r>
    </w:p>
    <w:p w:rsidR="00A75359" w:rsidRDefault="00EB3584">
      <w:r>
        <w:t xml:space="preserve">Plan poslovanja za razdoblje do kraja tekuće i za </w:t>
      </w:r>
      <w:r w:rsidR="003E5A9E">
        <w:t>jedanaest</w:t>
      </w:r>
      <w:r w:rsidR="00213587">
        <w:t xml:space="preserve"> sljedećih kalendarskih </w:t>
      </w:r>
      <w:r>
        <w:t>godina uz detaljno obrazloženje razloga za utvrđivanje svake pozicije plana</w:t>
      </w:r>
      <w:r w:rsidR="0088664E">
        <w:t xml:space="preserve">                                                                              </w:t>
      </w:r>
      <w:r w:rsidR="00F328E5">
        <w:t xml:space="preserve">  </w:t>
      </w:r>
      <w:r w:rsidR="00F96043">
        <w:t>7</w:t>
      </w:r>
    </w:p>
    <w:p w:rsidR="00EB3584" w:rsidRDefault="00EB3584">
      <w:r>
        <w:t>Planirana bilanca na zadnji dan razdoblja za koji je sastavljen plan poslovanja</w:t>
      </w:r>
      <w:r w:rsidR="0088664E">
        <w:t xml:space="preserve">       </w:t>
      </w:r>
      <w:r w:rsidR="00853C5E">
        <w:t xml:space="preserve">                              </w:t>
      </w:r>
      <w:r w:rsidR="0088664E">
        <w:t xml:space="preserve">   </w:t>
      </w:r>
      <w:r w:rsidR="003E5A9E">
        <w:t>1</w:t>
      </w:r>
      <w:r w:rsidR="00F96043">
        <w:t>3</w:t>
      </w:r>
    </w:p>
    <w:p w:rsidR="00EB3584" w:rsidRDefault="00EB3584">
      <w:r>
        <w:t>Analiza svih tražbina prema visini i vrsti</w:t>
      </w:r>
      <w:r w:rsidR="0088664E">
        <w:t xml:space="preserve">                                                                                                          </w:t>
      </w:r>
      <w:r w:rsidR="00F328E5">
        <w:t xml:space="preserve"> </w:t>
      </w:r>
      <w:r w:rsidR="0088664E">
        <w:t>1</w:t>
      </w:r>
      <w:r w:rsidR="00F96043">
        <w:t>4</w:t>
      </w:r>
    </w:p>
    <w:p w:rsidR="00EB3584" w:rsidRDefault="00EB3584">
      <w:r>
        <w:t>Ponuda vjerovnicima razvrstanim u skupine o načinu, rokovima i uvjetima namirenja tražbina</w:t>
      </w:r>
      <w:r w:rsidR="0088664E">
        <w:t xml:space="preserve">         </w:t>
      </w:r>
      <w:r w:rsidR="00F328E5">
        <w:t xml:space="preserve"> </w:t>
      </w:r>
      <w:r w:rsidR="0088664E">
        <w:t>1</w:t>
      </w:r>
      <w:r w:rsidR="00F96043">
        <w:t>5</w:t>
      </w:r>
    </w:p>
    <w:p w:rsidR="00EB3584" w:rsidRDefault="00EB3584">
      <w:r w:rsidRPr="00613F5D">
        <w:t>Rok za dobrovoljno ispunjenje</w:t>
      </w:r>
      <w:r w:rsidR="0088664E">
        <w:t xml:space="preserve">                                                                                                                          </w:t>
      </w:r>
      <w:r w:rsidR="00F328E5">
        <w:t xml:space="preserve"> </w:t>
      </w:r>
      <w:r w:rsidR="00F96043">
        <w:t>20</w:t>
      </w:r>
    </w:p>
    <w:p w:rsidR="00EB3584" w:rsidRDefault="00EB3584">
      <w:r>
        <w:t>Planirani iznos troškova restrukturiranja</w:t>
      </w:r>
      <w:r w:rsidR="0088664E">
        <w:t xml:space="preserve">                                                                                                        </w:t>
      </w:r>
      <w:r w:rsidR="00F328E5">
        <w:t xml:space="preserve"> </w:t>
      </w:r>
      <w:r w:rsidR="00F96043">
        <w:t>21</w:t>
      </w:r>
    </w:p>
    <w:p w:rsidR="00651193" w:rsidRPr="00651193" w:rsidRDefault="00651193">
      <w:r w:rsidRPr="00651193">
        <w:t xml:space="preserve">Izjava o postupcima pred sudom ili javnopravnim tijelom                                                                           </w:t>
      </w:r>
      <w:r w:rsidR="00F96043">
        <w:t>21</w:t>
      </w:r>
    </w:p>
    <w:p w:rsidR="00EB3584" w:rsidRDefault="00EB3584">
      <w:r>
        <w:br w:type="page"/>
      </w:r>
    </w:p>
    <w:p w:rsidR="00A75359" w:rsidRPr="00F328E5" w:rsidRDefault="009A00C3">
      <w:pPr>
        <w:rPr>
          <w:b/>
          <w:sz w:val="24"/>
        </w:rPr>
      </w:pPr>
      <w:r w:rsidRPr="00F328E5">
        <w:rPr>
          <w:b/>
          <w:sz w:val="24"/>
        </w:rPr>
        <w:lastRenderedPageBreak/>
        <w:t>Uvod</w:t>
      </w:r>
    </w:p>
    <w:p w:rsidR="009A00C3" w:rsidRPr="00F328E5" w:rsidRDefault="00F87900" w:rsidP="009A00C3">
      <w:pPr>
        <w:jc w:val="both"/>
        <w:rPr>
          <w:szCs w:val="19"/>
        </w:rPr>
      </w:pPr>
      <w:r>
        <w:rPr>
          <w:szCs w:val="19"/>
        </w:rPr>
        <w:t xml:space="preserve">Požgaj </w:t>
      </w:r>
      <w:proofErr w:type="spellStart"/>
      <w:r>
        <w:rPr>
          <w:szCs w:val="19"/>
        </w:rPr>
        <w:t>Flooring</w:t>
      </w:r>
      <w:proofErr w:type="spellEnd"/>
      <w:r w:rsidR="009A00C3" w:rsidRPr="00F328E5">
        <w:rPr>
          <w:szCs w:val="19"/>
        </w:rPr>
        <w:t xml:space="preserve">, društvo s ograničenom odgovornošću, </w:t>
      </w:r>
      <w:r w:rsidR="00D30D71">
        <w:rPr>
          <w:szCs w:val="19"/>
        </w:rPr>
        <w:t xml:space="preserve">Dravska ulica 40, </w:t>
      </w:r>
      <w:r w:rsidR="009A00C3" w:rsidRPr="00F328E5">
        <w:rPr>
          <w:szCs w:val="19"/>
        </w:rPr>
        <w:t xml:space="preserve">Veliki </w:t>
      </w:r>
      <w:proofErr w:type="spellStart"/>
      <w:r w:rsidR="009A00C3" w:rsidRPr="00F328E5">
        <w:rPr>
          <w:szCs w:val="19"/>
        </w:rPr>
        <w:t>Bukovec</w:t>
      </w:r>
      <w:proofErr w:type="spellEnd"/>
      <w:r w:rsidR="009A00C3" w:rsidRPr="00F328E5">
        <w:rPr>
          <w:szCs w:val="19"/>
        </w:rPr>
        <w:t xml:space="preserve"> (</w:t>
      </w:r>
      <w:r w:rsidR="0088664E" w:rsidRPr="00F328E5">
        <w:rPr>
          <w:szCs w:val="19"/>
        </w:rPr>
        <w:t xml:space="preserve">dalje u tekstu </w:t>
      </w:r>
      <w:r w:rsidR="009A00C3" w:rsidRPr="00F328E5">
        <w:rPr>
          <w:szCs w:val="19"/>
        </w:rPr>
        <w:t>„Društvo“) za proizvodnju</w:t>
      </w:r>
      <w:r w:rsidR="00D30D71">
        <w:rPr>
          <w:szCs w:val="19"/>
        </w:rPr>
        <w:t xml:space="preserve"> i trgovinu upisano </w:t>
      </w:r>
      <w:r w:rsidR="009A00C3" w:rsidRPr="00F328E5">
        <w:rPr>
          <w:szCs w:val="19"/>
        </w:rPr>
        <w:t xml:space="preserve">je u sudskom registru Trgovačkog suda u Varaždinu pod matičnim brojem subjekta (MBS) </w:t>
      </w:r>
      <w:r w:rsidR="009A3FDC">
        <w:rPr>
          <w:szCs w:val="19"/>
        </w:rPr>
        <w:t>070121443</w:t>
      </w:r>
      <w:r w:rsidR="009A00C3" w:rsidRPr="00F328E5">
        <w:rPr>
          <w:szCs w:val="19"/>
        </w:rPr>
        <w:t xml:space="preserve">, OIB </w:t>
      </w:r>
      <w:r w:rsidR="009A3FDC">
        <w:rPr>
          <w:szCs w:val="19"/>
        </w:rPr>
        <w:t>35779288855</w:t>
      </w:r>
      <w:r w:rsidR="009A00C3" w:rsidRPr="00F328E5">
        <w:rPr>
          <w:szCs w:val="19"/>
        </w:rPr>
        <w:t>.</w:t>
      </w:r>
    </w:p>
    <w:p w:rsidR="009A00C3" w:rsidRPr="00F328E5" w:rsidRDefault="009A00C3" w:rsidP="009A00C3">
      <w:pPr>
        <w:ind w:right="57"/>
        <w:jc w:val="both"/>
        <w:rPr>
          <w:szCs w:val="19"/>
        </w:rPr>
      </w:pPr>
      <w:r w:rsidRPr="00F328E5">
        <w:rPr>
          <w:szCs w:val="19"/>
        </w:rPr>
        <w:t xml:space="preserve">Sjedište Društva je u Velikom Bukovcu, Dravska </w:t>
      </w:r>
      <w:r w:rsidR="009A3FDC">
        <w:rPr>
          <w:szCs w:val="19"/>
        </w:rPr>
        <w:t xml:space="preserve">ulica </w:t>
      </w:r>
      <w:r w:rsidRPr="00F328E5">
        <w:rPr>
          <w:szCs w:val="19"/>
        </w:rPr>
        <w:t xml:space="preserve">40. </w:t>
      </w:r>
      <w:r w:rsidR="009A3FDC">
        <w:rPr>
          <w:szCs w:val="19"/>
        </w:rPr>
        <w:t xml:space="preserve">Članovi društva su Zdravko Požgaj, OIB 49076268378, Dravska 24, Veliki </w:t>
      </w:r>
      <w:proofErr w:type="spellStart"/>
      <w:r w:rsidR="009A3FDC">
        <w:rPr>
          <w:szCs w:val="19"/>
        </w:rPr>
        <w:t>Bukovec</w:t>
      </w:r>
      <w:proofErr w:type="spellEnd"/>
      <w:r w:rsidR="009A3FDC">
        <w:rPr>
          <w:szCs w:val="19"/>
        </w:rPr>
        <w:t xml:space="preserve"> i </w:t>
      </w:r>
      <w:proofErr w:type="spellStart"/>
      <w:r w:rsidR="009A3FDC">
        <w:rPr>
          <w:szCs w:val="19"/>
        </w:rPr>
        <w:t>Nexus</w:t>
      </w:r>
      <w:proofErr w:type="spellEnd"/>
      <w:r w:rsidR="009A3FDC">
        <w:rPr>
          <w:szCs w:val="19"/>
        </w:rPr>
        <w:t xml:space="preserve"> FGS otvoreni investicijski fond rizičnog kapitala s privatnom ponudom, OIB 79640747340</w:t>
      </w:r>
      <w:r w:rsidR="00241550">
        <w:rPr>
          <w:szCs w:val="19"/>
        </w:rPr>
        <w:t>.</w:t>
      </w:r>
    </w:p>
    <w:p w:rsidR="009A00C3" w:rsidRDefault="00241550" w:rsidP="00354A5D">
      <w:pPr>
        <w:ind w:right="57"/>
        <w:jc w:val="both"/>
        <w:rPr>
          <w:szCs w:val="19"/>
        </w:rPr>
      </w:pPr>
      <w:r>
        <w:rPr>
          <w:szCs w:val="19"/>
        </w:rPr>
        <w:t>Društvo je 100%</w:t>
      </w:r>
      <w:proofErr w:type="spellStart"/>
      <w:r>
        <w:rPr>
          <w:szCs w:val="19"/>
        </w:rPr>
        <w:t>tni</w:t>
      </w:r>
      <w:proofErr w:type="spellEnd"/>
      <w:r>
        <w:rPr>
          <w:szCs w:val="19"/>
        </w:rPr>
        <w:t xml:space="preserve"> vlasnik društava </w:t>
      </w:r>
      <w:r w:rsidR="00354A5D" w:rsidRPr="00354A5D">
        <w:rPr>
          <w:szCs w:val="19"/>
        </w:rPr>
        <w:t xml:space="preserve">Parketi Požgaj - d.o.o., OIB 65436826341, Dravska 40, Veliki </w:t>
      </w:r>
      <w:proofErr w:type="spellStart"/>
      <w:r w:rsidR="00354A5D" w:rsidRPr="00354A5D">
        <w:rPr>
          <w:szCs w:val="19"/>
        </w:rPr>
        <w:t>Bukovec</w:t>
      </w:r>
      <w:proofErr w:type="spellEnd"/>
      <w:r w:rsidR="00354A5D">
        <w:rPr>
          <w:szCs w:val="19"/>
        </w:rPr>
        <w:t xml:space="preserve"> („Parketi Požgaj d.o.o,.“)</w:t>
      </w:r>
      <w:r w:rsidR="00354A5D" w:rsidRPr="00354A5D">
        <w:rPr>
          <w:szCs w:val="19"/>
        </w:rPr>
        <w:t xml:space="preserve"> i Kupres d.o.o., OIB 92132380995, Dravska ulica 40, Veliki </w:t>
      </w:r>
      <w:proofErr w:type="spellStart"/>
      <w:r w:rsidR="00354A5D" w:rsidRPr="00354A5D">
        <w:rPr>
          <w:szCs w:val="19"/>
        </w:rPr>
        <w:t>Bukovec</w:t>
      </w:r>
      <w:proofErr w:type="spellEnd"/>
      <w:r w:rsidR="00354A5D">
        <w:rPr>
          <w:szCs w:val="19"/>
        </w:rPr>
        <w:t xml:space="preserve"> („Kupres d.o.o.“)</w:t>
      </w:r>
      <w:r w:rsidR="00354A5D" w:rsidRPr="00354A5D">
        <w:rPr>
          <w:szCs w:val="19"/>
        </w:rPr>
        <w:t>.</w:t>
      </w:r>
      <w:r w:rsidR="00354A5D">
        <w:rPr>
          <w:szCs w:val="19"/>
        </w:rPr>
        <w:t xml:space="preserve"> </w:t>
      </w:r>
    </w:p>
    <w:p w:rsidR="00354A5D" w:rsidRPr="00F328E5" w:rsidRDefault="00354A5D" w:rsidP="00354A5D">
      <w:pPr>
        <w:ind w:right="57"/>
        <w:jc w:val="both"/>
        <w:rPr>
          <w:szCs w:val="19"/>
        </w:rPr>
      </w:pPr>
      <w:r>
        <w:rPr>
          <w:szCs w:val="19"/>
        </w:rPr>
        <w:t>Parketi Požgaj d.o.o. i Kupres d.o.o. su proizvodna društva čija je djelatnost proizvodnja višeslojnog i masivnog parketa.</w:t>
      </w:r>
    </w:p>
    <w:p w:rsidR="00EB3584" w:rsidRDefault="00EB3584"/>
    <w:p w:rsidR="00B8274C" w:rsidRDefault="00B8274C"/>
    <w:p w:rsidR="00B8274C" w:rsidRDefault="00B8274C">
      <w:r>
        <w:br w:type="page"/>
      </w:r>
    </w:p>
    <w:p w:rsidR="003237B5" w:rsidRPr="00F328E5" w:rsidRDefault="003237B5" w:rsidP="003237B5">
      <w:pPr>
        <w:rPr>
          <w:b/>
          <w:sz w:val="24"/>
        </w:rPr>
      </w:pPr>
      <w:r w:rsidRPr="00F328E5">
        <w:rPr>
          <w:b/>
          <w:sz w:val="24"/>
        </w:rPr>
        <w:lastRenderedPageBreak/>
        <w:t>Opis činjenica i okolnosti iz kojih proizlazi postojanje prijeteće nesposobnosti za plaćanje</w:t>
      </w:r>
    </w:p>
    <w:p w:rsidR="00535F8A" w:rsidRDefault="00535F8A" w:rsidP="003237B5">
      <w:pPr>
        <w:jc w:val="both"/>
        <w:rPr>
          <w:sz w:val="19"/>
          <w:szCs w:val="19"/>
        </w:rPr>
      </w:pPr>
    </w:p>
    <w:p w:rsidR="003237B5" w:rsidRPr="00F328E5" w:rsidRDefault="00C77594" w:rsidP="003237B5">
      <w:pPr>
        <w:jc w:val="both"/>
        <w:rPr>
          <w:szCs w:val="19"/>
        </w:rPr>
      </w:pPr>
      <w:r>
        <w:rPr>
          <w:szCs w:val="19"/>
        </w:rPr>
        <w:t xml:space="preserve">Tijekom 2014. godine Društvo je pronašlo strateškog partnera s kojim je dogovorena suradnja koja je između ostalog uključivala i plasman proizvoda </w:t>
      </w:r>
      <w:r w:rsidR="00354A5D">
        <w:rPr>
          <w:szCs w:val="19"/>
        </w:rPr>
        <w:t xml:space="preserve">društava kćeri Parketi Požgaj d.o.o. i Kupres d.o.o. </w:t>
      </w:r>
      <w:r>
        <w:rPr>
          <w:szCs w:val="19"/>
        </w:rPr>
        <w:t xml:space="preserve">za partnera kao prioritet u poslovanju Društva te vlasničko povezivanje sa strateškim partnerom. </w:t>
      </w:r>
      <w:r w:rsidR="00EE3EEE" w:rsidRPr="00F328E5">
        <w:rPr>
          <w:szCs w:val="19"/>
        </w:rPr>
        <w:t>Na žalost, p</w:t>
      </w:r>
      <w:r w:rsidR="003237B5" w:rsidRPr="00F328E5">
        <w:rPr>
          <w:szCs w:val="19"/>
        </w:rPr>
        <w:t xml:space="preserve">olovicom 2016. godine glavni </w:t>
      </w:r>
      <w:r>
        <w:rPr>
          <w:szCs w:val="19"/>
        </w:rPr>
        <w:t xml:space="preserve">strateški partner je </w:t>
      </w:r>
      <w:r w:rsidR="003237B5" w:rsidRPr="00F328E5">
        <w:rPr>
          <w:szCs w:val="19"/>
        </w:rPr>
        <w:t>otkazao sve daljnje narudžbe</w:t>
      </w:r>
      <w:r w:rsidR="00C64D73" w:rsidRPr="00F328E5">
        <w:rPr>
          <w:szCs w:val="19"/>
        </w:rPr>
        <w:t xml:space="preserve"> i prekinuo poslovnu suradnju</w:t>
      </w:r>
      <w:r w:rsidR="003237B5" w:rsidRPr="00F328E5">
        <w:rPr>
          <w:szCs w:val="19"/>
        </w:rPr>
        <w:t>,</w:t>
      </w:r>
      <w:r>
        <w:rPr>
          <w:szCs w:val="19"/>
        </w:rPr>
        <w:t xml:space="preserve"> što je z</w:t>
      </w:r>
      <w:r w:rsidR="003237B5" w:rsidRPr="00F328E5">
        <w:rPr>
          <w:szCs w:val="19"/>
        </w:rPr>
        <w:t xml:space="preserve">a posljedicu imalo narušavanje svih bitnih aspekata poslovanja </w:t>
      </w:r>
      <w:r w:rsidR="00354A5D">
        <w:rPr>
          <w:szCs w:val="19"/>
        </w:rPr>
        <w:t xml:space="preserve">društava kćeri Parketi Požgaj d.o.o. i Kupres d.o.o., a posljedično i </w:t>
      </w:r>
      <w:r w:rsidR="003237B5" w:rsidRPr="00F328E5">
        <w:rPr>
          <w:szCs w:val="19"/>
        </w:rPr>
        <w:t xml:space="preserve">Društva, a isto se odrazilo </w:t>
      </w:r>
      <w:r w:rsidR="001A37BE" w:rsidRPr="00F328E5">
        <w:rPr>
          <w:szCs w:val="19"/>
        </w:rPr>
        <w:t>kroz</w:t>
      </w:r>
      <w:r w:rsidR="003237B5" w:rsidRPr="00F328E5">
        <w:rPr>
          <w:szCs w:val="19"/>
        </w:rPr>
        <w:t xml:space="preserve"> smanjenj</w:t>
      </w:r>
      <w:r w:rsidR="001A37BE" w:rsidRPr="00F328E5">
        <w:rPr>
          <w:szCs w:val="19"/>
        </w:rPr>
        <w:t>e</w:t>
      </w:r>
      <w:r w:rsidR="003237B5" w:rsidRPr="00F328E5">
        <w:rPr>
          <w:szCs w:val="19"/>
        </w:rPr>
        <w:t xml:space="preserve"> generiranja prihoda i nedostatnoj generiranoj operativnoj dobiti </w:t>
      </w:r>
      <w:r w:rsidR="001F370F" w:rsidRPr="00F328E5">
        <w:rPr>
          <w:szCs w:val="19"/>
        </w:rPr>
        <w:t xml:space="preserve">i novčanom tijeku </w:t>
      </w:r>
      <w:r w:rsidR="003237B5" w:rsidRPr="00F328E5">
        <w:rPr>
          <w:szCs w:val="19"/>
        </w:rPr>
        <w:t>potrebno</w:t>
      </w:r>
      <w:r w:rsidR="001F370F" w:rsidRPr="00F328E5">
        <w:rPr>
          <w:szCs w:val="19"/>
        </w:rPr>
        <w:t>m</w:t>
      </w:r>
      <w:r w:rsidR="003237B5" w:rsidRPr="00F328E5">
        <w:rPr>
          <w:szCs w:val="19"/>
        </w:rPr>
        <w:t xml:space="preserve"> za uredno podmirenje obaveza prema vjerovnicima.</w:t>
      </w:r>
    </w:p>
    <w:p w:rsidR="003237B5" w:rsidRPr="00F328E5" w:rsidRDefault="003237B5" w:rsidP="003237B5">
      <w:pPr>
        <w:jc w:val="both"/>
        <w:rPr>
          <w:szCs w:val="19"/>
        </w:rPr>
      </w:pPr>
      <w:r w:rsidRPr="00F328E5">
        <w:rPr>
          <w:szCs w:val="19"/>
        </w:rPr>
        <w:t xml:space="preserve">Zbog gore navedenih činjenica i okolnosti Društvo je postalo nelikvidno, a što je evidentno postojanjem </w:t>
      </w:r>
      <w:r w:rsidR="001F370F" w:rsidRPr="00F328E5">
        <w:rPr>
          <w:szCs w:val="19"/>
        </w:rPr>
        <w:t>prijeteće nesposobnosti za plaćanje koja se očituje s više evidentiranih neizvršenih osnova za plaćanje u Očevidniku redoslijeda osnova za plać</w:t>
      </w:r>
      <w:r w:rsidR="00C77594">
        <w:rPr>
          <w:szCs w:val="19"/>
        </w:rPr>
        <w:t>anje pri Financijskoj agenciji</w:t>
      </w:r>
      <w:r w:rsidR="001F370F" w:rsidRPr="00F328E5">
        <w:rPr>
          <w:szCs w:val="19"/>
        </w:rPr>
        <w:t>.</w:t>
      </w:r>
      <w:r w:rsidR="001930C1" w:rsidRPr="00F328E5">
        <w:rPr>
          <w:szCs w:val="19"/>
        </w:rPr>
        <w:t xml:space="preserve"> </w:t>
      </w:r>
    </w:p>
    <w:p w:rsidR="001930C1" w:rsidRPr="00F328E5" w:rsidRDefault="001930C1" w:rsidP="003237B5">
      <w:pPr>
        <w:jc w:val="both"/>
        <w:rPr>
          <w:szCs w:val="19"/>
        </w:rPr>
      </w:pPr>
    </w:p>
    <w:p w:rsidR="00F33D86" w:rsidRDefault="00F33D86">
      <w:pPr>
        <w:rPr>
          <w:b/>
          <w:sz w:val="24"/>
        </w:rPr>
      </w:pPr>
    </w:p>
    <w:p w:rsidR="00F33D86" w:rsidRDefault="00F33D86">
      <w:pPr>
        <w:rPr>
          <w:b/>
          <w:sz w:val="24"/>
        </w:rPr>
      </w:pPr>
    </w:p>
    <w:p w:rsidR="00F33D86" w:rsidRDefault="00F33D86">
      <w:pPr>
        <w:rPr>
          <w:b/>
          <w:sz w:val="24"/>
        </w:rPr>
      </w:pPr>
    </w:p>
    <w:p w:rsidR="00F33D86" w:rsidRDefault="00F33D86">
      <w:pPr>
        <w:rPr>
          <w:b/>
          <w:sz w:val="24"/>
        </w:rPr>
      </w:pPr>
    </w:p>
    <w:p w:rsidR="00C77594" w:rsidRDefault="00C77594">
      <w:pPr>
        <w:rPr>
          <w:b/>
          <w:sz w:val="24"/>
        </w:rPr>
      </w:pPr>
      <w:r>
        <w:rPr>
          <w:b/>
          <w:sz w:val="24"/>
        </w:rPr>
        <w:br w:type="page"/>
      </w:r>
    </w:p>
    <w:p w:rsidR="001F370F" w:rsidRDefault="00535F8A">
      <w:pPr>
        <w:rPr>
          <w:b/>
        </w:rPr>
      </w:pPr>
      <w:r w:rsidRPr="00F328E5">
        <w:rPr>
          <w:b/>
          <w:sz w:val="24"/>
        </w:rPr>
        <w:lastRenderedPageBreak/>
        <w:t>Izračun manjka likvidnih sredstava na dan priloženih financijskih izvještaja</w:t>
      </w:r>
    </w:p>
    <w:p w:rsidR="001F370F" w:rsidRDefault="0062054B">
      <w:pPr>
        <w:rPr>
          <w:b/>
        </w:rPr>
      </w:pPr>
      <w:r w:rsidRPr="0062054B">
        <w:rPr>
          <w:noProof/>
          <w:lang w:eastAsia="hr-HR"/>
        </w:rPr>
        <w:drawing>
          <wp:inline distT="0" distB="0" distL="0" distR="0">
            <wp:extent cx="5695950" cy="2295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5950" cy="2295525"/>
                    </a:xfrm>
                    <a:prstGeom prst="rect">
                      <a:avLst/>
                    </a:prstGeom>
                    <a:noFill/>
                    <a:ln>
                      <a:noFill/>
                    </a:ln>
                  </pic:spPr>
                </pic:pic>
              </a:graphicData>
            </a:graphic>
          </wp:inline>
        </w:drawing>
      </w:r>
    </w:p>
    <w:p w:rsidR="00F33D86" w:rsidRDefault="00F33D86" w:rsidP="00601AB9">
      <w:pPr>
        <w:rPr>
          <w:b/>
          <w:sz w:val="24"/>
        </w:rPr>
      </w:pPr>
    </w:p>
    <w:p w:rsidR="00601AB9" w:rsidRPr="00F33D86" w:rsidRDefault="00601AB9" w:rsidP="00601AB9">
      <w:pPr>
        <w:rPr>
          <w:b/>
          <w:sz w:val="24"/>
        </w:rPr>
      </w:pPr>
      <w:r w:rsidRPr="00F33D86">
        <w:rPr>
          <w:b/>
          <w:sz w:val="24"/>
        </w:rPr>
        <w:t>Mjere financijskog restrukturiranja i izračun njihovih učinaka na manjak likvidnih sredstava</w:t>
      </w:r>
    </w:p>
    <w:p w:rsidR="00601AB9" w:rsidRPr="00F33D86" w:rsidRDefault="00CB6C22" w:rsidP="00F33D86">
      <w:pPr>
        <w:jc w:val="both"/>
        <w:rPr>
          <w:szCs w:val="19"/>
        </w:rPr>
      </w:pPr>
      <w:r w:rsidRPr="00F33D86">
        <w:rPr>
          <w:szCs w:val="19"/>
        </w:rPr>
        <w:t xml:space="preserve">S obzirom na značajan manjak likvidnih sredstava, kako je prikazano u odjeljku gore, Plan restrukturiranja sadrži </w:t>
      </w:r>
      <w:proofErr w:type="spellStart"/>
      <w:r w:rsidR="0062054B">
        <w:rPr>
          <w:szCs w:val="19"/>
        </w:rPr>
        <w:t>reprogram</w:t>
      </w:r>
      <w:proofErr w:type="spellEnd"/>
      <w:r w:rsidR="00B55AAC" w:rsidRPr="00F33D86">
        <w:rPr>
          <w:szCs w:val="19"/>
        </w:rPr>
        <w:t xml:space="preserve"> dijela tražbina vjerovnika</w:t>
      </w:r>
      <w:r w:rsidRPr="00F33D86">
        <w:rPr>
          <w:szCs w:val="19"/>
        </w:rPr>
        <w:t xml:space="preserve"> </w:t>
      </w:r>
      <w:r w:rsidR="00B55AAC" w:rsidRPr="00F33D86">
        <w:rPr>
          <w:szCs w:val="19"/>
        </w:rPr>
        <w:t>kako slijedi:</w:t>
      </w:r>
    </w:p>
    <w:p w:rsidR="00B55AAC" w:rsidRDefault="00B55AAC" w:rsidP="00F33D86">
      <w:pPr>
        <w:pStyle w:val="Odlomakpopisa"/>
        <w:numPr>
          <w:ilvl w:val="0"/>
          <w:numId w:val="1"/>
        </w:numPr>
        <w:jc w:val="both"/>
        <w:rPr>
          <w:szCs w:val="19"/>
        </w:rPr>
      </w:pPr>
      <w:r w:rsidRPr="00F33D86">
        <w:rPr>
          <w:szCs w:val="19"/>
        </w:rPr>
        <w:t xml:space="preserve">Tražbine zaposlenika </w:t>
      </w:r>
      <w:r w:rsidRPr="00F33D86">
        <w:rPr>
          <w:szCs w:val="19"/>
          <w:u w:val="single"/>
        </w:rPr>
        <w:t>ne otpisuju se</w:t>
      </w:r>
      <w:r w:rsidRPr="00F33D86">
        <w:rPr>
          <w:szCs w:val="19"/>
        </w:rPr>
        <w:t xml:space="preserve"> već se podmiruju u 100%-</w:t>
      </w:r>
      <w:proofErr w:type="spellStart"/>
      <w:r w:rsidRPr="00F33D86">
        <w:rPr>
          <w:szCs w:val="19"/>
        </w:rPr>
        <w:t>tnom</w:t>
      </w:r>
      <w:proofErr w:type="spellEnd"/>
      <w:r w:rsidRPr="00F33D86">
        <w:rPr>
          <w:szCs w:val="19"/>
        </w:rPr>
        <w:t xml:space="preserve"> iznosu</w:t>
      </w:r>
      <w:r w:rsidR="0098044D" w:rsidRPr="00F33D86">
        <w:rPr>
          <w:szCs w:val="19"/>
        </w:rPr>
        <w:t>, i to kao prioritetne tražbine</w:t>
      </w:r>
      <w:r w:rsidRPr="00F33D86">
        <w:rPr>
          <w:szCs w:val="19"/>
        </w:rPr>
        <w:t>;</w:t>
      </w:r>
    </w:p>
    <w:p w:rsidR="0062054B" w:rsidRDefault="0062054B" w:rsidP="0062054B">
      <w:pPr>
        <w:pStyle w:val="Odlomakpopisa"/>
        <w:numPr>
          <w:ilvl w:val="0"/>
          <w:numId w:val="1"/>
        </w:numPr>
        <w:jc w:val="both"/>
        <w:rPr>
          <w:szCs w:val="19"/>
        </w:rPr>
      </w:pPr>
      <w:r>
        <w:rPr>
          <w:szCs w:val="19"/>
        </w:rPr>
        <w:t xml:space="preserve">Tražbine povezanog društva </w:t>
      </w:r>
      <w:proofErr w:type="spellStart"/>
      <w:r w:rsidRPr="0062054B">
        <w:rPr>
          <w:szCs w:val="19"/>
        </w:rPr>
        <w:t>Nexus</w:t>
      </w:r>
      <w:proofErr w:type="spellEnd"/>
      <w:r w:rsidRPr="0062054B">
        <w:rPr>
          <w:szCs w:val="19"/>
        </w:rPr>
        <w:t xml:space="preserve"> </w:t>
      </w:r>
      <w:proofErr w:type="spellStart"/>
      <w:r w:rsidRPr="0062054B">
        <w:rPr>
          <w:szCs w:val="19"/>
        </w:rPr>
        <w:t>Private</w:t>
      </w:r>
      <w:proofErr w:type="spellEnd"/>
      <w:r w:rsidRPr="0062054B">
        <w:rPr>
          <w:szCs w:val="19"/>
        </w:rPr>
        <w:t xml:space="preserve"> </w:t>
      </w:r>
      <w:proofErr w:type="spellStart"/>
      <w:r w:rsidRPr="0062054B">
        <w:rPr>
          <w:szCs w:val="19"/>
        </w:rPr>
        <w:t>Equity</w:t>
      </w:r>
      <w:proofErr w:type="spellEnd"/>
      <w:r w:rsidRPr="0062054B">
        <w:rPr>
          <w:szCs w:val="19"/>
        </w:rPr>
        <w:t xml:space="preserve"> Partneri d.o.o., u</w:t>
      </w:r>
      <w:r w:rsidR="00926880">
        <w:rPr>
          <w:szCs w:val="19"/>
        </w:rPr>
        <w:t xml:space="preserve"> svoje</w:t>
      </w:r>
      <w:r w:rsidRPr="0062054B">
        <w:rPr>
          <w:szCs w:val="19"/>
        </w:rPr>
        <w:t xml:space="preserve"> ime i za račun otvorenog alternativnog investicijskog fonda rizičnog kapitala s privatnom ponudom </w:t>
      </w:r>
      <w:proofErr w:type="spellStart"/>
      <w:r w:rsidRPr="0062054B">
        <w:rPr>
          <w:szCs w:val="19"/>
        </w:rPr>
        <w:t>Nexus</w:t>
      </w:r>
      <w:proofErr w:type="spellEnd"/>
      <w:r w:rsidRPr="0062054B">
        <w:rPr>
          <w:szCs w:val="19"/>
        </w:rPr>
        <w:t xml:space="preserve"> FGS</w:t>
      </w:r>
      <w:r>
        <w:rPr>
          <w:szCs w:val="19"/>
        </w:rPr>
        <w:t xml:space="preserve"> ne vraćaju se već se unose u kapitalne rezerve</w:t>
      </w:r>
      <w:r w:rsidR="00E22141">
        <w:rPr>
          <w:szCs w:val="19"/>
        </w:rPr>
        <w:t>;</w:t>
      </w:r>
    </w:p>
    <w:p w:rsidR="0062054B" w:rsidRDefault="0062054B" w:rsidP="0062054B">
      <w:pPr>
        <w:pStyle w:val="Odlomakpopisa"/>
        <w:numPr>
          <w:ilvl w:val="0"/>
          <w:numId w:val="1"/>
        </w:numPr>
        <w:jc w:val="both"/>
        <w:rPr>
          <w:szCs w:val="19"/>
        </w:rPr>
      </w:pPr>
      <w:r>
        <w:rPr>
          <w:szCs w:val="19"/>
        </w:rPr>
        <w:t xml:space="preserve">Tražbine povezanog društva Parketi Požgaj d.o.o. vraćaju se nakon proteka 10 godišnjeg razdoblja </w:t>
      </w:r>
      <w:r w:rsidR="00E22141">
        <w:rPr>
          <w:szCs w:val="19"/>
        </w:rPr>
        <w:t>nakon što se izvrši</w:t>
      </w:r>
      <w:r>
        <w:rPr>
          <w:szCs w:val="19"/>
        </w:rPr>
        <w:t xml:space="preserve"> otplata traž</w:t>
      </w:r>
      <w:r w:rsidR="00926880">
        <w:rPr>
          <w:szCs w:val="19"/>
        </w:rPr>
        <w:t>bina prema ostalim vjerovnicima;</w:t>
      </w:r>
    </w:p>
    <w:p w:rsidR="00926880" w:rsidRDefault="00926880" w:rsidP="00926880">
      <w:pPr>
        <w:pStyle w:val="Odlomakpopisa"/>
        <w:numPr>
          <w:ilvl w:val="0"/>
          <w:numId w:val="1"/>
        </w:numPr>
        <w:jc w:val="both"/>
        <w:rPr>
          <w:szCs w:val="19"/>
        </w:rPr>
      </w:pPr>
      <w:r w:rsidRPr="00F33D86">
        <w:rPr>
          <w:szCs w:val="19"/>
        </w:rPr>
        <w:t xml:space="preserve">Tražbine </w:t>
      </w:r>
      <w:proofErr w:type="spellStart"/>
      <w:r>
        <w:rPr>
          <w:szCs w:val="19"/>
        </w:rPr>
        <w:t>razlučnog</w:t>
      </w:r>
      <w:proofErr w:type="spellEnd"/>
      <w:r>
        <w:rPr>
          <w:szCs w:val="19"/>
        </w:rPr>
        <w:t xml:space="preserve"> vjerovnika Hrvatske poštanske banke d.d. otpisuju se u dijelu dospjelih kamata i naknada, dok se glavnica vraća u narednom razdoblju kako je opisano planom. </w:t>
      </w:r>
    </w:p>
    <w:p w:rsidR="00B55AAC" w:rsidRDefault="0040108C" w:rsidP="00F33D86">
      <w:pPr>
        <w:pStyle w:val="Odlomakpopisa"/>
        <w:numPr>
          <w:ilvl w:val="0"/>
          <w:numId w:val="1"/>
        </w:numPr>
        <w:jc w:val="both"/>
        <w:rPr>
          <w:szCs w:val="19"/>
        </w:rPr>
      </w:pPr>
      <w:r>
        <w:rPr>
          <w:szCs w:val="19"/>
        </w:rPr>
        <w:t xml:space="preserve">Tražbine </w:t>
      </w:r>
      <w:r w:rsidR="00B55AAC" w:rsidRPr="00F33D86">
        <w:rPr>
          <w:szCs w:val="19"/>
        </w:rPr>
        <w:t>svih ostalih vjerovnika</w:t>
      </w:r>
      <w:r>
        <w:rPr>
          <w:szCs w:val="19"/>
        </w:rPr>
        <w:t xml:space="preserve"> </w:t>
      </w:r>
      <w:r w:rsidR="00E3221D" w:rsidRPr="00F33D86">
        <w:rPr>
          <w:szCs w:val="19"/>
          <w:u w:val="single"/>
        </w:rPr>
        <w:t>ne otpisuju se</w:t>
      </w:r>
      <w:r w:rsidR="00E3221D" w:rsidRPr="00F33D86">
        <w:rPr>
          <w:szCs w:val="19"/>
        </w:rPr>
        <w:t>, već se podmiruju u 100%-</w:t>
      </w:r>
      <w:proofErr w:type="spellStart"/>
      <w:r w:rsidR="00E3221D" w:rsidRPr="00F33D86">
        <w:rPr>
          <w:szCs w:val="19"/>
        </w:rPr>
        <w:t>tnom</w:t>
      </w:r>
      <w:proofErr w:type="spellEnd"/>
      <w:r w:rsidR="00E3221D" w:rsidRPr="00F33D86">
        <w:rPr>
          <w:szCs w:val="19"/>
        </w:rPr>
        <w:t xml:space="preserve"> iznosu</w:t>
      </w:r>
      <w:r w:rsidR="00B55AAC" w:rsidRPr="00F33D86">
        <w:rPr>
          <w:szCs w:val="19"/>
        </w:rPr>
        <w:t xml:space="preserve"> uz povrat neotpisanog dijela tražbina kroz 10 </w:t>
      </w:r>
      <w:r w:rsidR="00D35389">
        <w:rPr>
          <w:szCs w:val="19"/>
        </w:rPr>
        <w:t>godina kako je opisano planom.</w:t>
      </w:r>
    </w:p>
    <w:p w:rsidR="0062054B" w:rsidRPr="0062054B" w:rsidRDefault="0062054B" w:rsidP="00926880">
      <w:pPr>
        <w:pStyle w:val="Odlomakpopisa"/>
        <w:jc w:val="both"/>
        <w:rPr>
          <w:szCs w:val="19"/>
        </w:rPr>
      </w:pPr>
    </w:p>
    <w:p w:rsidR="00BC6D4F" w:rsidRDefault="00BC6D4F" w:rsidP="00BC6D4F">
      <w:pPr>
        <w:jc w:val="both"/>
        <w:rPr>
          <w:szCs w:val="19"/>
        </w:rPr>
      </w:pPr>
      <w:r>
        <w:rPr>
          <w:szCs w:val="19"/>
        </w:rPr>
        <w:t xml:space="preserve">Gore navedeno restrukturiranje vremena otplate </w:t>
      </w:r>
      <w:r w:rsidRPr="00F33D86">
        <w:rPr>
          <w:szCs w:val="19"/>
        </w:rPr>
        <w:t xml:space="preserve">tražbina </w:t>
      </w:r>
      <w:r>
        <w:rPr>
          <w:szCs w:val="19"/>
        </w:rPr>
        <w:t>vjerovnika te unos tražbine društva majke u kapitalne rezerve imat</w:t>
      </w:r>
      <w:r w:rsidRPr="00F33D86">
        <w:rPr>
          <w:szCs w:val="19"/>
        </w:rPr>
        <w:t xml:space="preserve"> će pozitivan učinak </w:t>
      </w:r>
      <w:r>
        <w:rPr>
          <w:szCs w:val="19"/>
        </w:rPr>
        <w:t xml:space="preserve">u iznosu od 27.394 tisuće kuna </w:t>
      </w:r>
      <w:r w:rsidRPr="00F33D86">
        <w:rPr>
          <w:szCs w:val="19"/>
        </w:rPr>
        <w:t xml:space="preserve">na manjak likvidnih sredstava u </w:t>
      </w:r>
      <w:r>
        <w:rPr>
          <w:szCs w:val="19"/>
        </w:rPr>
        <w:t xml:space="preserve">2017. godini te će se taj prekomjerni teret jednim dijelom u potpunosti eliminirati unosom tražbine društva majke u kapitalne rezerve, a preostali dio prema trećim osobama će se otplatiti u razdoblju od 2019. do 2026. godine u kojima će Društvo isti </w:t>
      </w:r>
      <w:r w:rsidRPr="00F33D86">
        <w:rPr>
          <w:szCs w:val="19"/>
        </w:rPr>
        <w:t>vratiti generiranim novčanim tijekom iz poslovanja kako je</w:t>
      </w:r>
      <w:r>
        <w:rPr>
          <w:szCs w:val="19"/>
        </w:rPr>
        <w:t xml:space="preserve"> prikazano u financijskom planu, dok će se tražbina povezanog društva Parketi Požgaj – d.o.o. vratiti tek po povratu svih tražbina trećim osobama.</w:t>
      </w:r>
    </w:p>
    <w:p w:rsidR="00926880" w:rsidRDefault="00926880">
      <w:pPr>
        <w:rPr>
          <w:szCs w:val="19"/>
        </w:rPr>
      </w:pPr>
      <w:r>
        <w:rPr>
          <w:szCs w:val="19"/>
        </w:rPr>
        <w:br w:type="page"/>
      </w:r>
    </w:p>
    <w:p w:rsidR="006334E9" w:rsidRDefault="006334E9">
      <w:pPr>
        <w:rPr>
          <w:szCs w:val="19"/>
        </w:rPr>
      </w:pPr>
    </w:p>
    <w:p w:rsidR="0098044D" w:rsidRPr="00F33D86" w:rsidRDefault="00F33D86" w:rsidP="0098044D">
      <w:pPr>
        <w:rPr>
          <w:b/>
          <w:sz w:val="24"/>
        </w:rPr>
      </w:pPr>
      <w:r w:rsidRPr="00F33D86">
        <w:rPr>
          <w:b/>
          <w:sz w:val="24"/>
        </w:rPr>
        <w:t>M</w:t>
      </w:r>
      <w:r w:rsidR="0098044D" w:rsidRPr="00F33D86">
        <w:rPr>
          <w:b/>
          <w:sz w:val="24"/>
        </w:rPr>
        <w:t>jere operativnog restrukturiranja i izračun njihovih učinaka na poslovanje</w:t>
      </w:r>
    </w:p>
    <w:p w:rsidR="00C13BAA" w:rsidRDefault="00213587" w:rsidP="00F33D86">
      <w:pPr>
        <w:jc w:val="both"/>
        <w:rPr>
          <w:szCs w:val="19"/>
        </w:rPr>
      </w:pPr>
      <w:r>
        <w:rPr>
          <w:szCs w:val="19"/>
        </w:rPr>
        <w:t xml:space="preserve">Društvo posluje kao holding društvo. Njegov budući uspjeh ovisi o uspješnosti poslovanja društva kćeri Parketi Požgaj </w:t>
      </w:r>
      <w:r w:rsidR="00926880">
        <w:rPr>
          <w:szCs w:val="19"/>
        </w:rPr>
        <w:t xml:space="preserve">- </w:t>
      </w:r>
      <w:r>
        <w:rPr>
          <w:szCs w:val="19"/>
        </w:rPr>
        <w:t xml:space="preserve">d.o.o. i Kupres d.o.o. </w:t>
      </w:r>
      <w:r w:rsidR="00886316" w:rsidRPr="00F33D86">
        <w:rPr>
          <w:szCs w:val="19"/>
        </w:rPr>
        <w:t xml:space="preserve">Uz mjere financijskog restrukturiranja Uprava Društva već je započela i s mjerama operativnog restrukturiranja </w:t>
      </w:r>
      <w:r w:rsidR="00BC6D4F">
        <w:rPr>
          <w:szCs w:val="19"/>
        </w:rPr>
        <w:t xml:space="preserve">poslovanja društava Kupres d.o.o. i Parketi Požgaj </w:t>
      </w:r>
      <w:r w:rsidR="00926880">
        <w:rPr>
          <w:szCs w:val="19"/>
        </w:rPr>
        <w:t>-</w:t>
      </w:r>
      <w:r w:rsidR="00BC6D4F">
        <w:rPr>
          <w:szCs w:val="19"/>
        </w:rPr>
        <w:t>d.o.o</w:t>
      </w:r>
      <w:r>
        <w:rPr>
          <w:szCs w:val="19"/>
        </w:rPr>
        <w:t>.</w:t>
      </w:r>
      <w:r w:rsidR="00C13BAA">
        <w:rPr>
          <w:szCs w:val="19"/>
        </w:rPr>
        <w:t xml:space="preserve"> </w:t>
      </w:r>
    </w:p>
    <w:p w:rsidR="00213587" w:rsidRDefault="00213587" w:rsidP="00213587">
      <w:pPr>
        <w:jc w:val="both"/>
        <w:rPr>
          <w:szCs w:val="19"/>
        </w:rPr>
      </w:pPr>
      <w:r>
        <w:rPr>
          <w:szCs w:val="19"/>
        </w:rPr>
        <w:t xml:space="preserve">Mjere operativnog restrukturiranja pokrenute su od samog početka ove godine promjenom koncepta prerade sirovine, iz koncepta prerade sirovine u jedan poluproizvod u koncept prerade sirovine po najboljem iskorištenju u više dobivenih poluproizvoda. To znači da se već od početka godine ne proizvodi ciljano jedan proizvod, već više proizvoda što je iz aspekta iskorištenja sirovine </w:t>
      </w:r>
      <w:r w:rsidR="000F2A5E">
        <w:rPr>
          <w:szCs w:val="19"/>
        </w:rPr>
        <w:t>značajno poboljšanje</w:t>
      </w:r>
      <w:r>
        <w:rPr>
          <w:szCs w:val="19"/>
        </w:rPr>
        <w:t xml:space="preserve">, međutim za iste proizvode je potrebno pronaći tržište. Iskorištenje sirovine danas iznosi 55% u prvoj fazi, dok je u prethodnoj godini to bilo 40% i zato je ključno održati ovakav model proizvodnje. </w:t>
      </w:r>
    </w:p>
    <w:p w:rsidR="00213587" w:rsidRDefault="00213587" w:rsidP="00213587">
      <w:pPr>
        <w:jc w:val="both"/>
        <w:rPr>
          <w:szCs w:val="19"/>
        </w:rPr>
      </w:pPr>
      <w:r>
        <w:rPr>
          <w:szCs w:val="19"/>
        </w:rPr>
        <w:t xml:space="preserve">Tržište i plasman proizvoda postoji i budući da smo od srpnja </w:t>
      </w:r>
      <w:r w:rsidR="00BF0E01">
        <w:rPr>
          <w:szCs w:val="19"/>
        </w:rPr>
        <w:t>protekle</w:t>
      </w:r>
      <w:r>
        <w:rPr>
          <w:szCs w:val="19"/>
        </w:rPr>
        <w:t xml:space="preserve"> godine koncentrirani na otvoreno tržište (ne više samo i isključivo na strateškog partnera) vjerujemo i potvrdama dogovora smo pronašli zamjenske kupce, te danas imamo ugovore sa 3 kupaca za naše proizvode, sa kojima smo postigli zadovoljavajuću i planiranu razinu cijena za svaki proizvod. </w:t>
      </w:r>
      <w:r w:rsidR="00D52F07">
        <w:rPr>
          <w:szCs w:val="19"/>
        </w:rPr>
        <w:t>U budućnosti ćemo se fokusirati na daljnje širenje baze kupaca pošto trenutni proizvodni kapaciteti omogućuju povećanje plasmana, a tržište na kojem poslujemo je cijeli svijet (nismo ograničeni veličinom potražnje za našim proizvodima).</w:t>
      </w:r>
    </w:p>
    <w:p w:rsidR="00213587" w:rsidRDefault="00213587" w:rsidP="00213587">
      <w:pPr>
        <w:jc w:val="both"/>
        <w:rPr>
          <w:szCs w:val="19"/>
        </w:rPr>
      </w:pPr>
      <w:r>
        <w:rPr>
          <w:szCs w:val="19"/>
        </w:rPr>
        <w:t xml:space="preserve">Troškovna strana operativnog poslovanja koja se odnosi na trošak osoblja i ostali trošak (osim sirovine) je već i sada u skladu sa planiranim razinama, tako da planirane brojke poslovanja u 2017 godini i nadalje nisu upitne jer su one postojane već i ove godine, dok je problematično bilo tržište. </w:t>
      </w:r>
    </w:p>
    <w:p w:rsidR="00213587" w:rsidRPr="00F33D86" w:rsidRDefault="00213587" w:rsidP="00213587">
      <w:pPr>
        <w:jc w:val="both"/>
        <w:rPr>
          <w:szCs w:val="19"/>
        </w:rPr>
      </w:pPr>
      <w:r>
        <w:rPr>
          <w:szCs w:val="19"/>
        </w:rPr>
        <w:t xml:space="preserve">Stoga, jedini operativni problem kod poslovanja koji smo imali smo prebrodili i pronalaskom novih kupaca dobili smo zdravu bazu daljnje prodaje i naplate, te time onda i stabilan novčani tijek za podmirenje obveza koje će ostati Društvu nakon provođenja restrukturiranja. </w:t>
      </w:r>
    </w:p>
    <w:p w:rsidR="00213587" w:rsidRDefault="00213587" w:rsidP="00213587">
      <w:pPr>
        <w:jc w:val="both"/>
        <w:rPr>
          <w:szCs w:val="19"/>
        </w:rPr>
      </w:pPr>
      <w:r>
        <w:rPr>
          <w:szCs w:val="19"/>
        </w:rPr>
        <w:t xml:space="preserve">Provedbom opisanih mjera operativnog restrukturiranja procjenjujemo kako učinak tih mjera </w:t>
      </w:r>
      <w:r w:rsidR="000F2A5E">
        <w:rPr>
          <w:szCs w:val="19"/>
        </w:rPr>
        <w:t>na</w:t>
      </w:r>
      <w:r w:rsidR="00D52F07">
        <w:rPr>
          <w:szCs w:val="19"/>
        </w:rPr>
        <w:t xml:space="preserve"> godišnjoj razini</w:t>
      </w:r>
      <w:r w:rsidR="000F2A5E">
        <w:rPr>
          <w:szCs w:val="19"/>
        </w:rPr>
        <w:t xml:space="preserve"> </w:t>
      </w:r>
      <w:r>
        <w:rPr>
          <w:szCs w:val="19"/>
        </w:rPr>
        <w:t>iznosi 1.</w:t>
      </w:r>
      <w:r w:rsidR="000F2A5E">
        <w:rPr>
          <w:szCs w:val="19"/>
        </w:rPr>
        <w:t>656</w:t>
      </w:r>
      <w:r>
        <w:rPr>
          <w:szCs w:val="19"/>
        </w:rPr>
        <w:t xml:space="preserve"> tisuća HRK u povećanju profitabilnosti, a time i novčanog tijeka i likvidnosti, odnosno 1</w:t>
      </w:r>
      <w:r w:rsidR="00D52F07">
        <w:rPr>
          <w:szCs w:val="19"/>
        </w:rPr>
        <w:t>9</w:t>
      </w:r>
      <w:r>
        <w:rPr>
          <w:szCs w:val="19"/>
        </w:rPr>
        <w:t>.</w:t>
      </w:r>
      <w:r w:rsidR="00D52F07">
        <w:rPr>
          <w:szCs w:val="19"/>
        </w:rPr>
        <w:t>872</w:t>
      </w:r>
      <w:r>
        <w:rPr>
          <w:szCs w:val="19"/>
        </w:rPr>
        <w:t xml:space="preserve"> tisuće HRK u planiranom razdoblju od 2017. do 2028. godine.</w:t>
      </w:r>
    </w:p>
    <w:p w:rsidR="000F2A5E" w:rsidRDefault="000F2A5E" w:rsidP="00213587">
      <w:pPr>
        <w:jc w:val="both"/>
        <w:rPr>
          <w:szCs w:val="19"/>
        </w:rPr>
      </w:pPr>
    </w:p>
    <w:p w:rsidR="00213587" w:rsidRDefault="000F2A5E" w:rsidP="00213587">
      <w:pPr>
        <w:jc w:val="both"/>
        <w:rPr>
          <w:szCs w:val="19"/>
        </w:rPr>
      </w:pPr>
      <w:r w:rsidRPr="000F2A5E">
        <w:rPr>
          <w:noProof/>
          <w:lang w:eastAsia="hr-HR"/>
        </w:rPr>
        <w:drawing>
          <wp:inline distT="0" distB="0" distL="0" distR="0">
            <wp:extent cx="5760720" cy="13337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333763"/>
                    </a:xfrm>
                    <a:prstGeom prst="rect">
                      <a:avLst/>
                    </a:prstGeom>
                    <a:noFill/>
                    <a:ln>
                      <a:noFill/>
                    </a:ln>
                  </pic:spPr>
                </pic:pic>
              </a:graphicData>
            </a:graphic>
          </wp:inline>
        </w:drawing>
      </w:r>
    </w:p>
    <w:p w:rsidR="00C13BAA" w:rsidRDefault="00C13BAA" w:rsidP="00F33D86">
      <w:pPr>
        <w:jc w:val="both"/>
        <w:rPr>
          <w:szCs w:val="19"/>
        </w:rPr>
      </w:pPr>
    </w:p>
    <w:p w:rsidR="004F2A05" w:rsidRDefault="004F2A05">
      <w:pPr>
        <w:rPr>
          <w:b/>
        </w:rPr>
        <w:sectPr w:rsidR="004F2A05" w:rsidSect="00E71885">
          <w:footerReference w:type="default" r:id="rId12"/>
          <w:pgSz w:w="11906" w:h="16838"/>
          <w:pgMar w:top="1417" w:right="1417" w:bottom="1417" w:left="1417" w:header="708" w:footer="708" w:gutter="0"/>
          <w:cols w:space="708"/>
          <w:docGrid w:linePitch="360"/>
        </w:sectPr>
      </w:pPr>
    </w:p>
    <w:p w:rsidR="00886316" w:rsidRPr="00345DA4" w:rsidRDefault="00F61427">
      <w:pPr>
        <w:rPr>
          <w:b/>
          <w:sz w:val="24"/>
        </w:rPr>
      </w:pPr>
      <w:r w:rsidRPr="00345DA4">
        <w:rPr>
          <w:b/>
          <w:sz w:val="24"/>
        </w:rPr>
        <w:lastRenderedPageBreak/>
        <w:t xml:space="preserve">Plan poslovanja za </w:t>
      </w:r>
      <w:r w:rsidR="003E5A9E">
        <w:rPr>
          <w:b/>
          <w:sz w:val="24"/>
        </w:rPr>
        <w:t>razdoblje do kraja tekuće i za jedanae</w:t>
      </w:r>
      <w:r w:rsidR="00D52F07">
        <w:rPr>
          <w:b/>
          <w:sz w:val="24"/>
        </w:rPr>
        <w:t xml:space="preserve">st sljedećih kalendarskih godina, uz detaljno </w:t>
      </w:r>
      <w:r w:rsidRPr="00345DA4">
        <w:rPr>
          <w:b/>
          <w:sz w:val="24"/>
        </w:rPr>
        <w:t>obrazloženje razloga za utvrđivanje svake pozicije plana</w:t>
      </w:r>
    </w:p>
    <w:p w:rsidR="00B92A98" w:rsidRDefault="00D35389">
      <w:pPr>
        <w:rPr>
          <w:b/>
        </w:rPr>
      </w:pPr>
      <w:r w:rsidRPr="00D35389">
        <w:rPr>
          <w:noProof/>
          <w:lang w:eastAsia="hr-HR"/>
        </w:rPr>
        <w:drawing>
          <wp:inline distT="0" distB="0" distL="0" distR="0">
            <wp:extent cx="8892540" cy="4130986"/>
            <wp:effectExtent l="0" t="0" r="381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92540" cy="4130986"/>
                    </a:xfrm>
                    <a:prstGeom prst="rect">
                      <a:avLst/>
                    </a:prstGeom>
                    <a:noFill/>
                    <a:ln>
                      <a:noFill/>
                    </a:ln>
                  </pic:spPr>
                </pic:pic>
              </a:graphicData>
            </a:graphic>
          </wp:inline>
        </w:drawing>
      </w:r>
    </w:p>
    <w:p w:rsidR="004F2A05" w:rsidRDefault="004F2A05">
      <w:pPr>
        <w:rPr>
          <w:b/>
        </w:rPr>
      </w:pPr>
    </w:p>
    <w:p w:rsidR="00D52F07" w:rsidRDefault="00D52F07">
      <w:pPr>
        <w:rPr>
          <w:sz w:val="19"/>
          <w:szCs w:val="19"/>
        </w:rPr>
      </w:pPr>
      <w:r>
        <w:rPr>
          <w:sz w:val="19"/>
          <w:szCs w:val="19"/>
        </w:rPr>
        <w:br w:type="page"/>
      </w:r>
    </w:p>
    <w:p w:rsidR="00D52F07" w:rsidRDefault="00D52F07" w:rsidP="00D52F07">
      <w:pPr>
        <w:rPr>
          <w:b/>
        </w:rPr>
      </w:pPr>
    </w:p>
    <w:p w:rsidR="00D52F07" w:rsidRPr="00345DA4" w:rsidRDefault="00D52F07" w:rsidP="00D52F07">
      <w:pPr>
        <w:rPr>
          <w:b/>
          <w:sz w:val="24"/>
        </w:rPr>
      </w:pPr>
      <w:r w:rsidRPr="00345DA4">
        <w:rPr>
          <w:b/>
          <w:sz w:val="24"/>
        </w:rPr>
        <w:t xml:space="preserve">Obrazloženje </w:t>
      </w:r>
      <w:r>
        <w:rPr>
          <w:b/>
          <w:sz w:val="24"/>
        </w:rPr>
        <w:t>razloga za utvrđivanje pozicija plana</w:t>
      </w:r>
    </w:p>
    <w:p w:rsidR="00D52F07" w:rsidRPr="00345DA4" w:rsidRDefault="00D52F07" w:rsidP="00D52F07">
      <w:pPr>
        <w:rPr>
          <w:szCs w:val="19"/>
        </w:rPr>
      </w:pPr>
      <w:r w:rsidRPr="00345DA4">
        <w:rPr>
          <w:szCs w:val="19"/>
        </w:rPr>
        <w:t xml:space="preserve">Prilikom izrade </w:t>
      </w:r>
      <w:r>
        <w:rPr>
          <w:szCs w:val="19"/>
        </w:rPr>
        <w:t>plana</w:t>
      </w:r>
      <w:r w:rsidRPr="00345DA4">
        <w:rPr>
          <w:szCs w:val="19"/>
        </w:rPr>
        <w:t xml:space="preserve"> Uprava je koristila sljedeće pretpostavke:</w:t>
      </w:r>
    </w:p>
    <w:p w:rsidR="00D52F07" w:rsidRDefault="00D52F07" w:rsidP="00A52908">
      <w:pPr>
        <w:pStyle w:val="Odlomakpopisa"/>
        <w:numPr>
          <w:ilvl w:val="0"/>
          <w:numId w:val="4"/>
        </w:numPr>
        <w:ind w:left="708"/>
        <w:jc w:val="both"/>
        <w:rPr>
          <w:szCs w:val="19"/>
        </w:rPr>
      </w:pPr>
      <w:r w:rsidRPr="00D52F07">
        <w:rPr>
          <w:szCs w:val="19"/>
        </w:rPr>
        <w:t>Prihodi Društva čine prihodi od fakturiranja usluga upravljanja društvima kćerima Parketi Požgaj d.o.o. i Kupres d.o.o.</w:t>
      </w:r>
      <w:r>
        <w:rPr>
          <w:szCs w:val="19"/>
        </w:rPr>
        <w:t xml:space="preserve"> </w:t>
      </w:r>
      <w:r w:rsidRPr="00D52F07">
        <w:rPr>
          <w:szCs w:val="19"/>
        </w:rPr>
        <w:t>Daljnje kretanje poslovnih prihoda projicirano je na razini 2017. godine uz godišnju stopu rasta od 3% godišnje.</w:t>
      </w:r>
      <w:r>
        <w:rPr>
          <w:szCs w:val="19"/>
        </w:rPr>
        <w:t xml:space="preserve"> </w:t>
      </w:r>
    </w:p>
    <w:p w:rsidR="00D52F07" w:rsidRPr="00D52F07" w:rsidRDefault="00D52F07" w:rsidP="00A52908">
      <w:pPr>
        <w:pStyle w:val="Odlomakpopisa"/>
        <w:numPr>
          <w:ilvl w:val="0"/>
          <w:numId w:val="4"/>
        </w:numPr>
        <w:ind w:left="708"/>
        <w:jc w:val="both"/>
        <w:rPr>
          <w:szCs w:val="19"/>
        </w:rPr>
      </w:pPr>
      <w:r>
        <w:rPr>
          <w:szCs w:val="19"/>
        </w:rPr>
        <w:t xml:space="preserve">Ostali prihodi </w:t>
      </w:r>
      <w:r w:rsidR="00AE6BE5">
        <w:rPr>
          <w:szCs w:val="19"/>
        </w:rPr>
        <w:t>odnose se na</w:t>
      </w:r>
      <w:r>
        <w:rPr>
          <w:szCs w:val="19"/>
        </w:rPr>
        <w:t xml:space="preserve"> prihod od </w:t>
      </w:r>
      <w:r w:rsidR="00AE6BE5">
        <w:rPr>
          <w:szCs w:val="19"/>
        </w:rPr>
        <w:t>udjela u</w:t>
      </w:r>
      <w:r>
        <w:rPr>
          <w:szCs w:val="19"/>
        </w:rPr>
        <w:t xml:space="preserve"> dobiti iz poslovanja društava kćeri Parketi Požgaj d.o.o. i Kupres d.o.o.</w:t>
      </w:r>
      <w:r w:rsidR="00AE6BE5">
        <w:rPr>
          <w:szCs w:val="19"/>
        </w:rPr>
        <w:t xml:space="preserve"> koju će Društvo povući 2 godine po isteku otplate svih tražbina vjerovnicima – trećim stranama, a kako je predviđeno ovim planom. </w:t>
      </w:r>
    </w:p>
    <w:p w:rsidR="00D52F07" w:rsidRPr="00345DA4" w:rsidRDefault="00D52F07" w:rsidP="00D52F07">
      <w:pPr>
        <w:pStyle w:val="Odlomakpopisa"/>
        <w:numPr>
          <w:ilvl w:val="0"/>
          <w:numId w:val="4"/>
        </w:numPr>
        <w:spacing w:after="240"/>
        <w:jc w:val="both"/>
        <w:rPr>
          <w:szCs w:val="19"/>
        </w:rPr>
      </w:pPr>
      <w:r w:rsidRPr="00345DA4">
        <w:rPr>
          <w:szCs w:val="19"/>
        </w:rPr>
        <w:t>Trošak zaposlenih sastoji se od bruto 2 iznosa plaća za zaposlenike</w:t>
      </w:r>
      <w:r>
        <w:rPr>
          <w:szCs w:val="19"/>
        </w:rPr>
        <w:t xml:space="preserve"> – članove uprave Društva</w:t>
      </w:r>
      <w:r w:rsidRPr="00345DA4">
        <w:rPr>
          <w:szCs w:val="19"/>
        </w:rPr>
        <w:t xml:space="preserve">. Kretanje troška zaposlenih predviđa godišnji porast od </w:t>
      </w:r>
      <w:r>
        <w:rPr>
          <w:szCs w:val="19"/>
        </w:rPr>
        <w:t>2</w:t>
      </w:r>
      <w:r w:rsidRPr="00345DA4">
        <w:rPr>
          <w:szCs w:val="19"/>
        </w:rPr>
        <w:t>%.</w:t>
      </w:r>
      <w:r w:rsidR="00AE6BE5">
        <w:rPr>
          <w:szCs w:val="19"/>
        </w:rPr>
        <w:t xml:space="preserve"> Trošak zaposlenih predviđa iznos troška za 2 zaposlenika.</w:t>
      </w:r>
    </w:p>
    <w:p w:rsidR="00D52F07" w:rsidRPr="00345DA4" w:rsidRDefault="00D52F07" w:rsidP="00D52F07">
      <w:pPr>
        <w:pStyle w:val="Odlomakpopisa"/>
        <w:numPr>
          <w:ilvl w:val="0"/>
          <w:numId w:val="4"/>
        </w:numPr>
        <w:jc w:val="both"/>
        <w:rPr>
          <w:szCs w:val="19"/>
        </w:rPr>
      </w:pPr>
      <w:r w:rsidRPr="00345DA4">
        <w:rPr>
          <w:szCs w:val="19"/>
        </w:rPr>
        <w:t xml:space="preserve">Ostali troškovi projicirani su temeljem stvarno ostvarenih troškova 2016. godine uz planiranu godišnju stopu rasta od </w:t>
      </w:r>
      <w:r>
        <w:rPr>
          <w:szCs w:val="19"/>
        </w:rPr>
        <w:t>2</w:t>
      </w:r>
      <w:r w:rsidRPr="00345DA4">
        <w:rPr>
          <w:szCs w:val="19"/>
        </w:rPr>
        <w:t>%.</w:t>
      </w:r>
    </w:p>
    <w:p w:rsidR="00D52F07" w:rsidRPr="00345DA4" w:rsidRDefault="00D52F07" w:rsidP="00D52F07">
      <w:pPr>
        <w:pStyle w:val="Odlomakpopisa"/>
        <w:numPr>
          <w:ilvl w:val="0"/>
          <w:numId w:val="4"/>
        </w:numPr>
        <w:jc w:val="both"/>
        <w:rPr>
          <w:szCs w:val="19"/>
        </w:rPr>
      </w:pPr>
      <w:r w:rsidRPr="00345DA4">
        <w:rPr>
          <w:szCs w:val="19"/>
        </w:rPr>
        <w:t xml:space="preserve">Neto financijski trošak odnosi se na trošak kamata na neotpisani dio tražbina vjerovnika koje Društvo vraća u razdoblju </w:t>
      </w:r>
      <w:r>
        <w:rPr>
          <w:szCs w:val="19"/>
        </w:rPr>
        <w:t>predviđenom ovim planom</w:t>
      </w:r>
      <w:r w:rsidRPr="00345DA4">
        <w:rPr>
          <w:szCs w:val="19"/>
        </w:rPr>
        <w:t>.</w:t>
      </w:r>
    </w:p>
    <w:p w:rsidR="00D52F07" w:rsidRDefault="00D52F07" w:rsidP="00D52F07">
      <w:pPr>
        <w:pStyle w:val="Odlomakpopisa"/>
        <w:numPr>
          <w:ilvl w:val="0"/>
          <w:numId w:val="4"/>
        </w:numPr>
        <w:jc w:val="both"/>
        <w:rPr>
          <w:szCs w:val="19"/>
        </w:rPr>
      </w:pPr>
      <w:r w:rsidRPr="00345DA4">
        <w:rPr>
          <w:szCs w:val="19"/>
        </w:rPr>
        <w:t xml:space="preserve">Trošak poreza na dobit odnosi se na predviđeni trošak poreza na dobit sukladno trenutno važećim zakonskim propisima i poreznoj stopi od </w:t>
      </w:r>
      <w:r>
        <w:rPr>
          <w:szCs w:val="19"/>
        </w:rPr>
        <w:t>18</w:t>
      </w:r>
      <w:r w:rsidRPr="00345DA4">
        <w:rPr>
          <w:szCs w:val="19"/>
        </w:rPr>
        <w:t>%.</w:t>
      </w:r>
    </w:p>
    <w:p w:rsidR="0009374F" w:rsidRDefault="0009374F" w:rsidP="0009374F">
      <w:pPr>
        <w:jc w:val="both"/>
        <w:rPr>
          <w:szCs w:val="19"/>
        </w:rPr>
      </w:pPr>
    </w:p>
    <w:p w:rsidR="0009374F" w:rsidRDefault="0009374F" w:rsidP="0009374F">
      <w:pPr>
        <w:jc w:val="both"/>
        <w:rPr>
          <w:szCs w:val="19"/>
        </w:rPr>
      </w:pPr>
      <w:r w:rsidRPr="0009374F">
        <w:rPr>
          <w:szCs w:val="19"/>
        </w:rPr>
        <w:t xml:space="preserve">Kao što je gore spomenuto, Društvo je vezano uz poslovanje društava kćeri Parketi Požgaj d.o.o. i Kupres d.o.o. te je budućnost </w:t>
      </w:r>
      <w:r>
        <w:rPr>
          <w:szCs w:val="19"/>
        </w:rPr>
        <w:t xml:space="preserve">Društva </w:t>
      </w:r>
      <w:r w:rsidRPr="0009374F">
        <w:rPr>
          <w:szCs w:val="19"/>
        </w:rPr>
        <w:t xml:space="preserve">ovisna o uspješnosti poslovanja društava kćeri. </w:t>
      </w:r>
      <w:r>
        <w:rPr>
          <w:szCs w:val="19"/>
        </w:rPr>
        <w:t>Za društva kćeri Parketi Požgaj – d.o.o. i Kupres d.o.o. podneseni su također te su u tije</w:t>
      </w:r>
      <w:r w:rsidR="005F1B87">
        <w:rPr>
          <w:szCs w:val="19"/>
        </w:rPr>
        <w:t xml:space="preserve">ku postupci </w:t>
      </w:r>
      <w:proofErr w:type="spellStart"/>
      <w:r w:rsidR="005F1B87">
        <w:rPr>
          <w:szCs w:val="19"/>
        </w:rPr>
        <w:t>predstečajne</w:t>
      </w:r>
      <w:proofErr w:type="spellEnd"/>
      <w:r w:rsidR="005F1B87">
        <w:rPr>
          <w:szCs w:val="19"/>
        </w:rPr>
        <w:t xml:space="preserve"> nagodbe</w:t>
      </w:r>
      <w:r>
        <w:rPr>
          <w:szCs w:val="19"/>
        </w:rPr>
        <w:t xml:space="preserve">. </w:t>
      </w:r>
      <w:r w:rsidRPr="0009374F">
        <w:rPr>
          <w:szCs w:val="19"/>
        </w:rPr>
        <w:t>Uprava je izradila posebne planove poslovanja društava kćeri Kupres d.o.o. i Parketi Požgaj d.o.o. koje dostavljamo u nastavku, zajedno s obrazloženjem razloga za njihovo utvrđivanje.</w:t>
      </w:r>
      <w:r>
        <w:rPr>
          <w:szCs w:val="19"/>
        </w:rPr>
        <w:t xml:space="preserve"> </w:t>
      </w:r>
    </w:p>
    <w:p w:rsidR="00337CBF" w:rsidRDefault="00337CBF" w:rsidP="0009374F">
      <w:pPr>
        <w:jc w:val="both"/>
        <w:rPr>
          <w:szCs w:val="19"/>
        </w:rPr>
      </w:pPr>
    </w:p>
    <w:p w:rsidR="00337CBF" w:rsidRPr="0009374F" w:rsidRDefault="00337CBF" w:rsidP="0009374F">
      <w:pPr>
        <w:jc w:val="both"/>
        <w:rPr>
          <w:szCs w:val="19"/>
        </w:rPr>
      </w:pPr>
      <w:r>
        <w:rPr>
          <w:szCs w:val="19"/>
        </w:rPr>
        <w:t xml:space="preserve">Svi projicirani planovi iskazuju održivost predloženog poslovnog modela na razini neto dobiti, a što proizlazi </w:t>
      </w:r>
      <w:r w:rsidR="00C82BB6">
        <w:rPr>
          <w:szCs w:val="19"/>
        </w:rPr>
        <w:t>i utemeljeno je na u</w:t>
      </w:r>
      <w:r>
        <w:rPr>
          <w:szCs w:val="19"/>
        </w:rPr>
        <w:t xml:space="preserve"> ov</w:t>
      </w:r>
      <w:r w:rsidR="00C82BB6">
        <w:rPr>
          <w:szCs w:val="19"/>
        </w:rPr>
        <w:t>o</w:t>
      </w:r>
      <w:r>
        <w:rPr>
          <w:szCs w:val="19"/>
        </w:rPr>
        <w:t>m plan</w:t>
      </w:r>
      <w:r w:rsidR="00C82BB6">
        <w:rPr>
          <w:szCs w:val="19"/>
        </w:rPr>
        <w:t>u opisanim</w:t>
      </w:r>
      <w:r>
        <w:rPr>
          <w:szCs w:val="19"/>
        </w:rPr>
        <w:t xml:space="preserve"> </w:t>
      </w:r>
      <w:r w:rsidR="00C82BB6">
        <w:rPr>
          <w:szCs w:val="19"/>
        </w:rPr>
        <w:t xml:space="preserve">mjerama </w:t>
      </w:r>
      <w:r>
        <w:rPr>
          <w:szCs w:val="19"/>
        </w:rPr>
        <w:t>financijskog i operativnog restrukturiranja.</w:t>
      </w:r>
    </w:p>
    <w:p w:rsidR="0009374F" w:rsidRPr="0009374F" w:rsidRDefault="0009374F" w:rsidP="0009374F">
      <w:pPr>
        <w:jc w:val="both"/>
        <w:rPr>
          <w:szCs w:val="19"/>
        </w:rPr>
      </w:pPr>
    </w:p>
    <w:p w:rsidR="00AE6BE5" w:rsidRDefault="00AE6BE5">
      <w:pPr>
        <w:rPr>
          <w:szCs w:val="19"/>
        </w:rPr>
      </w:pPr>
      <w:r>
        <w:rPr>
          <w:szCs w:val="19"/>
        </w:rPr>
        <w:br w:type="page"/>
      </w:r>
    </w:p>
    <w:p w:rsidR="00AE6BE5" w:rsidRDefault="00AE6BE5">
      <w:pPr>
        <w:rPr>
          <w:szCs w:val="19"/>
        </w:rPr>
      </w:pPr>
      <w:r w:rsidRPr="00AE6BE5">
        <w:rPr>
          <w:noProof/>
          <w:lang w:eastAsia="hr-HR"/>
        </w:rPr>
        <w:lastRenderedPageBreak/>
        <w:drawing>
          <wp:inline distT="0" distB="0" distL="0" distR="0">
            <wp:extent cx="8892540" cy="4304075"/>
            <wp:effectExtent l="0" t="0" r="381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2540" cy="4304075"/>
                    </a:xfrm>
                    <a:prstGeom prst="rect">
                      <a:avLst/>
                    </a:prstGeom>
                    <a:noFill/>
                    <a:ln>
                      <a:noFill/>
                    </a:ln>
                  </pic:spPr>
                </pic:pic>
              </a:graphicData>
            </a:graphic>
          </wp:inline>
        </w:drawing>
      </w:r>
    </w:p>
    <w:p w:rsidR="0009374F" w:rsidRDefault="0009374F">
      <w:pPr>
        <w:rPr>
          <w:szCs w:val="19"/>
        </w:rPr>
      </w:pPr>
    </w:p>
    <w:p w:rsidR="0009374F" w:rsidRDefault="0009374F">
      <w:pPr>
        <w:rPr>
          <w:szCs w:val="19"/>
        </w:rPr>
      </w:pPr>
      <w:r>
        <w:rPr>
          <w:szCs w:val="19"/>
        </w:rPr>
        <w:br w:type="page"/>
      </w:r>
    </w:p>
    <w:p w:rsidR="0009374F" w:rsidRPr="0009374F" w:rsidRDefault="0009374F" w:rsidP="0009374F">
      <w:pPr>
        <w:jc w:val="both"/>
        <w:rPr>
          <w:szCs w:val="19"/>
        </w:rPr>
      </w:pPr>
      <w:r>
        <w:rPr>
          <w:szCs w:val="19"/>
        </w:rPr>
        <w:lastRenderedPageBreak/>
        <w:t>Prilikom izrade plana poslovanja za društvo kćer Kupres d.o.o. 2</w:t>
      </w:r>
      <w:r w:rsidRPr="0009374F">
        <w:rPr>
          <w:szCs w:val="19"/>
        </w:rPr>
        <w:t>017. godinu Uprava je</w:t>
      </w:r>
      <w:r>
        <w:rPr>
          <w:szCs w:val="19"/>
        </w:rPr>
        <w:t xml:space="preserve"> planirala</w:t>
      </w:r>
      <w:r w:rsidRPr="0009374F">
        <w:rPr>
          <w:szCs w:val="19"/>
        </w:rPr>
        <w:t xml:space="preserve"> na razini prihoda od prodaje u iznosu od 23.034 tisuće HRK. Plan se najvećim dijelom temelji na prihodima od prodaje ostvarenim preradom drvne sirovine u:</w:t>
      </w:r>
    </w:p>
    <w:p w:rsidR="0009374F" w:rsidRPr="00345DA4" w:rsidRDefault="0009374F" w:rsidP="0009374F">
      <w:pPr>
        <w:pStyle w:val="Odlomakpopisa"/>
        <w:numPr>
          <w:ilvl w:val="1"/>
          <w:numId w:val="9"/>
        </w:numPr>
        <w:jc w:val="both"/>
        <w:rPr>
          <w:szCs w:val="19"/>
        </w:rPr>
      </w:pPr>
      <w:r w:rsidRPr="00345DA4">
        <w:rPr>
          <w:szCs w:val="19"/>
        </w:rPr>
        <w:t xml:space="preserve"> elemente za plasman sestrinskom društvu Parketi Požgaj d.o.o. kod kojega se očekuje da će u narednom razdoblju od 3-6 mjeseci pronaći zamjensko tržište kojim će zamijeniti otkazane narudžbe najvećeg kupca iz 2016. godine te </w:t>
      </w:r>
    </w:p>
    <w:p w:rsidR="0009374F" w:rsidRPr="00345DA4" w:rsidRDefault="0009374F" w:rsidP="0009374F">
      <w:pPr>
        <w:pStyle w:val="Odlomakpopisa"/>
        <w:numPr>
          <w:ilvl w:val="1"/>
          <w:numId w:val="9"/>
        </w:numPr>
        <w:jc w:val="both"/>
        <w:rPr>
          <w:szCs w:val="19"/>
        </w:rPr>
      </w:pPr>
      <w:r w:rsidRPr="00345DA4">
        <w:rPr>
          <w:szCs w:val="19"/>
        </w:rPr>
        <w:t>elemente za plasman društvu Požgaj d.o.o. koji će iste ugraditi u svoj proizvodni asortiman masivnih ploča.</w:t>
      </w:r>
    </w:p>
    <w:p w:rsidR="0009374F" w:rsidRPr="00345DA4" w:rsidRDefault="0009374F" w:rsidP="0009374F">
      <w:pPr>
        <w:jc w:val="both"/>
        <w:rPr>
          <w:szCs w:val="19"/>
        </w:rPr>
      </w:pPr>
      <w:r w:rsidRPr="00345DA4">
        <w:rPr>
          <w:szCs w:val="19"/>
        </w:rPr>
        <w:t>Daljnje kretanje poslovnih prihoda projicirano je na razini 2017. godine uz godišnju stopu rasta od 3% godišnje.</w:t>
      </w:r>
    </w:p>
    <w:p w:rsidR="0009374F" w:rsidRPr="0009374F" w:rsidRDefault="0009374F" w:rsidP="0009374F">
      <w:pPr>
        <w:spacing w:before="120" w:after="360"/>
        <w:jc w:val="both"/>
        <w:rPr>
          <w:szCs w:val="19"/>
        </w:rPr>
      </w:pPr>
      <w:r w:rsidRPr="0009374F">
        <w:rPr>
          <w:szCs w:val="19"/>
        </w:rPr>
        <w:t xml:space="preserve">Materijalni troškovi </w:t>
      </w:r>
      <w:r>
        <w:rPr>
          <w:szCs w:val="19"/>
        </w:rPr>
        <w:t xml:space="preserve">u planu poslovanja društva kćeri Kupres d.o.o. </w:t>
      </w:r>
      <w:r w:rsidRPr="0009374F">
        <w:rPr>
          <w:szCs w:val="19"/>
        </w:rPr>
        <w:t>sastoje se najvećim dijelom od troškova osnovnih sirovina i materijala (drva za preradu) koji čine 75% svih materijalnih troškova (u 2017. godini 12.882 tisuća HRK). Materijalni trošak sadrži procijenjeni trošak nabave drvne sirovine na razini prerade 11 tisuća m3 trupaca asortimana hrast koje će Društvo kupovati na tržištu, a količina koja je izvedena iz stvarnog propila prvih 9 mjeseci 2016. godine. Ostali dio materijalnih troškova odnosi se na troškove energije i goriva, rezervnih dijelova, održavanja, prijevoza i dr. i projiciran je temeljem stvarno ostvarenih troškova prvih 9 mjeseci 2016. godine. Kretanje materijalnih troškova projicirano je uz godišnju stopu rasta od 3%.</w:t>
      </w:r>
    </w:p>
    <w:p w:rsidR="0009374F" w:rsidRPr="0009374F" w:rsidRDefault="0009374F" w:rsidP="0009374F">
      <w:pPr>
        <w:spacing w:after="240"/>
        <w:jc w:val="both"/>
        <w:rPr>
          <w:szCs w:val="19"/>
        </w:rPr>
      </w:pPr>
      <w:r w:rsidRPr="0009374F">
        <w:rPr>
          <w:szCs w:val="19"/>
        </w:rPr>
        <w:t>Trošak zaposlenih sastoji se od bruto 2 iznosa plaća za zaposlenike. Plan predviđene razine proizvodnje temelji se na 86 zaposlenika uz uzimanje efikasnosti zaposlenika na razini proizvodnje 2016. godine. Kretanje troška zaposlenih predviđa godišnji porast od 3%.</w:t>
      </w:r>
    </w:p>
    <w:p w:rsidR="0009374F" w:rsidRPr="0009374F" w:rsidRDefault="0009374F" w:rsidP="0009374F">
      <w:pPr>
        <w:jc w:val="both"/>
        <w:rPr>
          <w:szCs w:val="19"/>
        </w:rPr>
      </w:pPr>
      <w:r w:rsidRPr="0009374F">
        <w:rPr>
          <w:szCs w:val="19"/>
        </w:rPr>
        <w:t>Ostali troškovi projicirani su temeljem stvarno ostvarenih troškova prvih 9 mjeseci 2016. godine uz planiranu godišnju stopu rasta od 3%.</w:t>
      </w:r>
    </w:p>
    <w:p w:rsidR="0009374F" w:rsidRPr="0009374F" w:rsidRDefault="0009374F" w:rsidP="0009374F">
      <w:pPr>
        <w:jc w:val="both"/>
        <w:rPr>
          <w:szCs w:val="19"/>
        </w:rPr>
      </w:pPr>
      <w:r w:rsidRPr="0009374F">
        <w:rPr>
          <w:szCs w:val="19"/>
        </w:rPr>
        <w:t>Iznos troška amortizacije projiciran je temeljem stvarno ostvarenog troška prvih 9 mjeseci 2016. godine i stvarno korištenih amortizacijskih stopa u proteklom razdoblju. Trošak amortizacije u narednim razdobljima projiciran je korištenjem nepromijenjenih amortizacijskih stopa.</w:t>
      </w:r>
    </w:p>
    <w:p w:rsidR="0009374F" w:rsidRPr="0009374F" w:rsidRDefault="0009374F" w:rsidP="0009374F">
      <w:pPr>
        <w:jc w:val="both"/>
        <w:rPr>
          <w:szCs w:val="19"/>
        </w:rPr>
      </w:pPr>
      <w:r w:rsidRPr="0009374F">
        <w:rPr>
          <w:szCs w:val="19"/>
        </w:rPr>
        <w:t>Neto financijski trošak odnosi se na trošak kamata na neotpisani dio tražbina vjerovnika koje Društvo vraća u razdoblju od 2019. do 2026. godine.</w:t>
      </w:r>
    </w:p>
    <w:p w:rsidR="0009374F" w:rsidRPr="0009374F" w:rsidRDefault="0009374F" w:rsidP="0009374F">
      <w:pPr>
        <w:jc w:val="both"/>
        <w:rPr>
          <w:szCs w:val="19"/>
        </w:rPr>
      </w:pPr>
      <w:r w:rsidRPr="0009374F">
        <w:rPr>
          <w:szCs w:val="19"/>
        </w:rPr>
        <w:t>Izvanredni prihod u 2017. godini odnosi se na prihod od otpisa dijela tražbina vjerovnika kako je predviđeno planom restrukturiranja.</w:t>
      </w:r>
    </w:p>
    <w:p w:rsidR="0009374F" w:rsidRPr="0009374F" w:rsidRDefault="0009374F" w:rsidP="0009374F">
      <w:pPr>
        <w:jc w:val="both"/>
        <w:rPr>
          <w:szCs w:val="19"/>
        </w:rPr>
      </w:pPr>
      <w:r w:rsidRPr="0009374F">
        <w:rPr>
          <w:szCs w:val="19"/>
        </w:rPr>
        <w:t>Trošak poreza na dobit odnosi se na predviđeni trošak poreza na dobit sukladno trenutno važećim zakonskim propisima i poreznoj stopi od 18%.</w:t>
      </w:r>
    </w:p>
    <w:p w:rsidR="0009374F" w:rsidRDefault="0009374F">
      <w:pPr>
        <w:rPr>
          <w:szCs w:val="19"/>
        </w:rPr>
        <w:sectPr w:rsidR="0009374F" w:rsidSect="004F2A05">
          <w:headerReference w:type="default" r:id="rId15"/>
          <w:pgSz w:w="16838" w:h="11906" w:orient="landscape"/>
          <w:pgMar w:top="1417" w:right="1417" w:bottom="1417" w:left="1417" w:header="708" w:footer="708" w:gutter="0"/>
          <w:cols w:space="708"/>
          <w:docGrid w:linePitch="360"/>
        </w:sectPr>
      </w:pPr>
    </w:p>
    <w:p w:rsidR="00AE6BE5" w:rsidRDefault="00AE6BE5">
      <w:pPr>
        <w:rPr>
          <w:szCs w:val="19"/>
        </w:rPr>
      </w:pPr>
    </w:p>
    <w:p w:rsidR="00D52F07" w:rsidRDefault="00AE6BE5" w:rsidP="00D52F07">
      <w:pPr>
        <w:jc w:val="both"/>
        <w:rPr>
          <w:szCs w:val="19"/>
        </w:rPr>
      </w:pPr>
      <w:r w:rsidRPr="00AE6BE5">
        <w:rPr>
          <w:noProof/>
          <w:lang w:eastAsia="hr-HR"/>
        </w:rPr>
        <w:drawing>
          <wp:inline distT="0" distB="0" distL="0" distR="0">
            <wp:extent cx="8892540" cy="5127815"/>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92540" cy="5127815"/>
                    </a:xfrm>
                    <a:prstGeom prst="rect">
                      <a:avLst/>
                    </a:prstGeom>
                    <a:noFill/>
                    <a:ln>
                      <a:noFill/>
                    </a:ln>
                  </pic:spPr>
                </pic:pic>
              </a:graphicData>
            </a:graphic>
          </wp:inline>
        </w:drawing>
      </w:r>
    </w:p>
    <w:p w:rsidR="00D52F07" w:rsidRDefault="00D52F07" w:rsidP="00D52F07">
      <w:pPr>
        <w:jc w:val="both"/>
        <w:rPr>
          <w:szCs w:val="19"/>
        </w:rPr>
      </w:pPr>
    </w:p>
    <w:p w:rsidR="0009374F" w:rsidRPr="00345DA4" w:rsidRDefault="0009374F" w:rsidP="0009374F">
      <w:pPr>
        <w:rPr>
          <w:szCs w:val="19"/>
        </w:rPr>
      </w:pPr>
      <w:r w:rsidRPr="00345DA4">
        <w:rPr>
          <w:szCs w:val="19"/>
        </w:rPr>
        <w:lastRenderedPageBreak/>
        <w:t xml:space="preserve">Prilikom izrade </w:t>
      </w:r>
      <w:r>
        <w:rPr>
          <w:szCs w:val="19"/>
        </w:rPr>
        <w:t>plana poslovanja za društvo kćer Parketi Požgaj – d.o.o.</w:t>
      </w:r>
      <w:r w:rsidRPr="00345DA4">
        <w:rPr>
          <w:szCs w:val="19"/>
        </w:rPr>
        <w:t xml:space="preserve"> Uprava je koristila sljedeće pretpostavke:</w:t>
      </w:r>
    </w:p>
    <w:p w:rsidR="0009374F" w:rsidRPr="00BE4660" w:rsidRDefault="0009374F" w:rsidP="00BE4660">
      <w:pPr>
        <w:jc w:val="both"/>
        <w:rPr>
          <w:szCs w:val="19"/>
        </w:rPr>
      </w:pPr>
      <w:r w:rsidRPr="00BE4660">
        <w:rPr>
          <w:szCs w:val="19"/>
        </w:rPr>
        <w:t>2017. godinu Uprava društva projicirala je na razini prihoda od prodaje u iznosu od 20.839 tisuće HRK. Plan se najvećim dijelom temelji na prihodima od prodaje ostvarenim prodajom višeslojnih parketa na razini od 120 tisuća m2 u 2017. godini. Daljnje kretanje poslovnih prihoda projicirano je na razini 2017. godine uz godišnju stopu rasta od 5% godišnje.</w:t>
      </w:r>
    </w:p>
    <w:p w:rsidR="0009374F" w:rsidRPr="00BE4660" w:rsidRDefault="0009374F" w:rsidP="00BE4660">
      <w:pPr>
        <w:spacing w:before="120" w:after="360"/>
        <w:jc w:val="both"/>
        <w:rPr>
          <w:szCs w:val="19"/>
        </w:rPr>
      </w:pPr>
      <w:r w:rsidRPr="00BE4660">
        <w:rPr>
          <w:szCs w:val="19"/>
        </w:rPr>
        <w:t xml:space="preserve">Materijalni troškovi sastoje se najvećim dijelom od troškova osnovnih sirovina i materijala (elemenata i podloga za parkete) </w:t>
      </w:r>
    </w:p>
    <w:p w:rsidR="0009374F" w:rsidRPr="00BE4660" w:rsidRDefault="0009374F" w:rsidP="00BE4660">
      <w:pPr>
        <w:spacing w:after="240"/>
        <w:jc w:val="both"/>
        <w:rPr>
          <w:szCs w:val="19"/>
        </w:rPr>
      </w:pPr>
      <w:r w:rsidRPr="00BE4660">
        <w:rPr>
          <w:szCs w:val="19"/>
        </w:rPr>
        <w:t>Trošak zaposlenih sastoji se od bruto 2 iznosa plaća za zaposlenike. Plan predviđene razine proizvodnje temelji se na 41 zaposlenika uz uzimanje efikasnosti zaposlenika na razini proizvodnje 2016. godine. Kretanje troška zaposlenih predviđa godišnji porast od 2%.</w:t>
      </w:r>
    </w:p>
    <w:p w:rsidR="0009374F" w:rsidRPr="00BE4660" w:rsidRDefault="0009374F" w:rsidP="00BE4660">
      <w:pPr>
        <w:jc w:val="both"/>
        <w:rPr>
          <w:szCs w:val="19"/>
        </w:rPr>
      </w:pPr>
      <w:r w:rsidRPr="00BE4660">
        <w:rPr>
          <w:szCs w:val="19"/>
        </w:rPr>
        <w:t>Ostali troškovi projicirani su temeljem stvarno ostvarenih troškova 2016. godine uz planiranu godišnju stopu rasta od 2%.</w:t>
      </w:r>
    </w:p>
    <w:p w:rsidR="0009374F" w:rsidRPr="00BE4660" w:rsidRDefault="0009374F" w:rsidP="00BE4660">
      <w:pPr>
        <w:jc w:val="both"/>
        <w:rPr>
          <w:szCs w:val="19"/>
        </w:rPr>
      </w:pPr>
      <w:r w:rsidRPr="00BE4660">
        <w:rPr>
          <w:szCs w:val="19"/>
        </w:rPr>
        <w:t>Iznos troška amortizacije projiciran je temeljem stvarno ostvarenog troška 2016. godine i stvarno korištenih amortizacijskih stopa u proteklom razdoblju. Trošak amortizacije u narednim razdobljima projiciran je korištenjem nepromijenjenih amortizacijskih stopa.</w:t>
      </w:r>
    </w:p>
    <w:p w:rsidR="0009374F" w:rsidRPr="00BE4660" w:rsidRDefault="0009374F" w:rsidP="00BE4660">
      <w:pPr>
        <w:jc w:val="both"/>
        <w:rPr>
          <w:szCs w:val="19"/>
        </w:rPr>
      </w:pPr>
      <w:r w:rsidRPr="00BE4660">
        <w:rPr>
          <w:szCs w:val="19"/>
        </w:rPr>
        <w:t>Neto financijski trošak odnosi se na trošak kamata na neotpisani dio tražbina vjerovnika koje Društvo vraća u razdoblju predviđenom planom.</w:t>
      </w:r>
    </w:p>
    <w:p w:rsidR="0009374F" w:rsidRPr="00BE4660" w:rsidRDefault="0009374F" w:rsidP="00BE4660">
      <w:pPr>
        <w:jc w:val="both"/>
        <w:rPr>
          <w:szCs w:val="19"/>
        </w:rPr>
      </w:pPr>
      <w:r w:rsidRPr="00BE4660">
        <w:rPr>
          <w:szCs w:val="19"/>
        </w:rPr>
        <w:t xml:space="preserve">Izvanredni rashod u 2017. godini sastoji se od otpisa dijela potraživanja od sestrinskog društva Kupres d.o.o., a kako je predviđeno planom restrukturiranja društva Kupres d.o.o. u iznosu od 7.144 tisuće HRK umanjen za iznos prihoda od </w:t>
      </w:r>
      <w:r w:rsidR="00D35389">
        <w:rPr>
          <w:szCs w:val="19"/>
        </w:rPr>
        <w:t xml:space="preserve">otpisa dijela </w:t>
      </w:r>
      <w:r w:rsidRPr="00BE4660">
        <w:rPr>
          <w:szCs w:val="19"/>
        </w:rPr>
        <w:t>tražbina dospjelih kamata vjerovnika kako je predviđeno ovim planom restrukturiranja.</w:t>
      </w:r>
    </w:p>
    <w:p w:rsidR="00D52F07" w:rsidRDefault="0009374F" w:rsidP="003E5A9E">
      <w:pPr>
        <w:jc w:val="both"/>
        <w:rPr>
          <w:b/>
        </w:rPr>
      </w:pPr>
      <w:r w:rsidRPr="00BE4660">
        <w:rPr>
          <w:szCs w:val="19"/>
        </w:rPr>
        <w:t>Trošak poreza na dobit odnosi se na predviđeni trošak poreza na dobit sukladno trenutno važećim zakonskim propisima i poreznoj stopi od 18%.</w:t>
      </w:r>
    </w:p>
    <w:p w:rsidR="00D52F07" w:rsidRDefault="00D52F07" w:rsidP="00D52F07">
      <w:pPr>
        <w:rPr>
          <w:b/>
        </w:rPr>
      </w:pPr>
    </w:p>
    <w:p w:rsidR="00D35389" w:rsidRDefault="00D35389" w:rsidP="00270627">
      <w:pPr>
        <w:rPr>
          <w:b/>
          <w:sz w:val="24"/>
        </w:rPr>
        <w:sectPr w:rsidR="00D35389" w:rsidSect="004F2A05">
          <w:headerReference w:type="default" r:id="rId17"/>
          <w:pgSz w:w="16838" w:h="11906" w:orient="landscape"/>
          <w:pgMar w:top="1417" w:right="1417" w:bottom="1417" w:left="1417" w:header="708" w:footer="708" w:gutter="0"/>
          <w:cols w:space="708"/>
          <w:docGrid w:linePitch="360"/>
        </w:sectPr>
      </w:pPr>
    </w:p>
    <w:p w:rsidR="00567BD7" w:rsidRPr="00345DA4" w:rsidRDefault="004B7881" w:rsidP="00270627">
      <w:pPr>
        <w:rPr>
          <w:b/>
          <w:sz w:val="24"/>
        </w:rPr>
      </w:pPr>
      <w:r w:rsidRPr="00345DA4">
        <w:rPr>
          <w:b/>
          <w:sz w:val="24"/>
        </w:rPr>
        <w:lastRenderedPageBreak/>
        <w:t>P</w:t>
      </w:r>
      <w:r w:rsidR="00D4408F">
        <w:rPr>
          <w:b/>
          <w:sz w:val="24"/>
        </w:rPr>
        <w:t>lanirana bilanca na zadnji dan</w:t>
      </w:r>
      <w:r w:rsidRPr="00345DA4">
        <w:rPr>
          <w:b/>
          <w:sz w:val="24"/>
        </w:rPr>
        <w:t xml:space="preserve"> razdoblja za koji je sastavljen plan poslovanja</w:t>
      </w:r>
    </w:p>
    <w:p w:rsidR="0014102A" w:rsidRDefault="00BD2BE4" w:rsidP="00270627">
      <w:r w:rsidRPr="00BD2BE4">
        <w:rPr>
          <w:noProof/>
          <w:lang w:eastAsia="hr-HR"/>
        </w:rPr>
        <w:drawing>
          <wp:inline distT="0" distB="0" distL="0" distR="0">
            <wp:extent cx="8892540" cy="3346237"/>
            <wp:effectExtent l="0" t="0" r="381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2540" cy="3346237"/>
                    </a:xfrm>
                    <a:prstGeom prst="rect">
                      <a:avLst/>
                    </a:prstGeom>
                    <a:noFill/>
                    <a:ln>
                      <a:noFill/>
                    </a:ln>
                  </pic:spPr>
                </pic:pic>
              </a:graphicData>
            </a:graphic>
          </wp:inline>
        </w:drawing>
      </w:r>
    </w:p>
    <w:p w:rsidR="00BE4660" w:rsidRPr="00345DA4" w:rsidRDefault="00BE4660" w:rsidP="00BE4660">
      <w:pPr>
        <w:jc w:val="both"/>
        <w:rPr>
          <w:szCs w:val="19"/>
        </w:rPr>
      </w:pPr>
      <w:r w:rsidRPr="00345DA4">
        <w:rPr>
          <w:szCs w:val="19"/>
        </w:rPr>
        <w:t>Prilikom izrade planirane bilance Uprava je koristila sljedeće pretpostavke:</w:t>
      </w:r>
    </w:p>
    <w:p w:rsidR="00BE4660" w:rsidRDefault="00BE4660" w:rsidP="00BE4660">
      <w:pPr>
        <w:pStyle w:val="Odlomakpopisa"/>
        <w:numPr>
          <w:ilvl w:val="0"/>
          <w:numId w:val="5"/>
        </w:numPr>
        <w:jc w:val="both"/>
        <w:rPr>
          <w:szCs w:val="19"/>
        </w:rPr>
      </w:pPr>
      <w:r w:rsidRPr="00345DA4">
        <w:rPr>
          <w:szCs w:val="19"/>
        </w:rPr>
        <w:t xml:space="preserve">Otplata neotpisanog dijela obveza iz </w:t>
      </w:r>
      <w:proofErr w:type="spellStart"/>
      <w:r w:rsidRPr="00345DA4">
        <w:rPr>
          <w:szCs w:val="19"/>
        </w:rPr>
        <w:t>predstečajne</w:t>
      </w:r>
      <w:proofErr w:type="spellEnd"/>
      <w:r w:rsidRPr="00345DA4">
        <w:rPr>
          <w:szCs w:val="19"/>
        </w:rPr>
        <w:t xml:space="preserve"> nagodbe vjerovnicima</w:t>
      </w:r>
      <w:r>
        <w:rPr>
          <w:szCs w:val="19"/>
        </w:rPr>
        <w:t xml:space="preserve"> </w:t>
      </w:r>
      <w:r w:rsidR="00B86018">
        <w:rPr>
          <w:szCs w:val="19"/>
        </w:rPr>
        <w:t>u iznosima</w:t>
      </w:r>
      <w:r w:rsidRPr="00345DA4">
        <w:rPr>
          <w:szCs w:val="19"/>
        </w:rPr>
        <w:t xml:space="preserve"> </w:t>
      </w:r>
      <w:r>
        <w:rPr>
          <w:szCs w:val="19"/>
        </w:rPr>
        <w:t>kako je opisano ovim planom</w:t>
      </w:r>
      <w:r w:rsidR="00B86018">
        <w:rPr>
          <w:szCs w:val="19"/>
        </w:rPr>
        <w:t>;</w:t>
      </w:r>
    </w:p>
    <w:p w:rsidR="00BE4660" w:rsidRDefault="00BE4660" w:rsidP="00BE4660">
      <w:pPr>
        <w:pStyle w:val="Odlomakpopisa"/>
        <w:numPr>
          <w:ilvl w:val="0"/>
          <w:numId w:val="5"/>
        </w:numPr>
        <w:jc w:val="both"/>
        <w:rPr>
          <w:szCs w:val="19"/>
        </w:rPr>
      </w:pPr>
      <w:r>
        <w:rPr>
          <w:szCs w:val="19"/>
        </w:rPr>
        <w:t>Pretvaranje dane pozajmice društvu</w:t>
      </w:r>
      <w:r w:rsidR="00B86018">
        <w:rPr>
          <w:szCs w:val="19"/>
        </w:rPr>
        <w:t xml:space="preserve"> kćeri</w:t>
      </w:r>
      <w:r>
        <w:rPr>
          <w:szCs w:val="19"/>
        </w:rPr>
        <w:t xml:space="preserve"> Kupres d.o.o. u </w:t>
      </w:r>
      <w:r w:rsidR="00B86018">
        <w:rPr>
          <w:szCs w:val="19"/>
        </w:rPr>
        <w:t>rezerve te stoga i povećanje pozicije U</w:t>
      </w:r>
      <w:r>
        <w:rPr>
          <w:szCs w:val="19"/>
        </w:rPr>
        <w:t>laganje u ovisna društva sukladno Planu restrukturiranja društva Kupres d.o.o. kojim je predviđen unos te pozajmice u kapitalne rezerve društva Kupres d.o.o.</w:t>
      </w:r>
    </w:p>
    <w:p w:rsidR="00BE4660" w:rsidRPr="00345DA4" w:rsidRDefault="00BE4660" w:rsidP="00BE4660">
      <w:pPr>
        <w:pStyle w:val="Odlomakpopisa"/>
        <w:numPr>
          <w:ilvl w:val="0"/>
          <w:numId w:val="5"/>
        </w:numPr>
        <w:jc w:val="both"/>
        <w:rPr>
          <w:szCs w:val="19"/>
        </w:rPr>
      </w:pPr>
      <w:r>
        <w:rPr>
          <w:szCs w:val="19"/>
        </w:rPr>
        <w:t xml:space="preserve">Pretvaranje primljene pozajmice od društva majke </w:t>
      </w:r>
      <w:proofErr w:type="spellStart"/>
      <w:r w:rsidR="00B86018">
        <w:rPr>
          <w:szCs w:val="19"/>
        </w:rPr>
        <w:t>Nexus</w:t>
      </w:r>
      <w:proofErr w:type="spellEnd"/>
      <w:r w:rsidR="00B86018">
        <w:rPr>
          <w:szCs w:val="19"/>
        </w:rPr>
        <w:t xml:space="preserve"> </w:t>
      </w:r>
      <w:proofErr w:type="spellStart"/>
      <w:r w:rsidR="00B86018">
        <w:rPr>
          <w:szCs w:val="19"/>
        </w:rPr>
        <w:t>Private</w:t>
      </w:r>
      <w:proofErr w:type="spellEnd"/>
      <w:r w:rsidR="00B86018">
        <w:rPr>
          <w:szCs w:val="19"/>
        </w:rPr>
        <w:t xml:space="preserve"> </w:t>
      </w:r>
      <w:proofErr w:type="spellStart"/>
      <w:r w:rsidR="00B86018">
        <w:rPr>
          <w:szCs w:val="19"/>
        </w:rPr>
        <w:t>Equity</w:t>
      </w:r>
      <w:proofErr w:type="spellEnd"/>
      <w:r w:rsidR="00B86018">
        <w:rPr>
          <w:szCs w:val="19"/>
        </w:rPr>
        <w:t xml:space="preserve"> d.o.o. </w:t>
      </w:r>
      <w:r>
        <w:rPr>
          <w:szCs w:val="19"/>
        </w:rPr>
        <w:t>u kapitalne rezerve Društva</w:t>
      </w:r>
      <w:r w:rsidR="00B86018">
        <w:rPr>
          <w:szCs w:val="19"/>
        </w:rPr>
        <w:t>.</w:t>
      </w:r>
    </w:p>
    <w:p w:rsidR="00BE4660" w:rsidRPr="00345DA4" w:rsidRDefault="00BE4660" w:rsidP="00BE4660">
      <w:pPr>
        <w:pStyle w:val="Odlomakpopisa"/>
        <w:numPr>
          <w:ilvl w:val="0"/>
          <w:numId w:val="5"/>
        </w:numPr>
        <w:jc w:val="both"/>
        <w:rPr>
          <w:szCs w:val="19"/>
        </w:rPr>
      </w:pPr>
      <w:r w:rsidRPr="00345DA4">
        <w:rPr>
          <w:szCs w:val="19"/>
        </w:rPr>
        <w:t>Naplata p</w:t>
      </w:r>
      <w:r>
        <w:rPr>
          <w:szCs w:val="19"/>
        </w:rPr>
        <w:t>otraživanja od kupaca u roku od 30 dana.</w:t>
      </w:r>
    </w:p>
    <w:p w:rsidR="00BE4660" w:rsidRPr="00345DA4" w:rsidRDefault="00BE4660" w:rsidP="00BE4660">
      <w:pPr>
        <w:pStyle w:val="Odlomakpopisa"/>
        <w:numPr>
          <w:ilvl w:val="0"/>
          <w:numId w:val="5"/>
        </w:numPr>
        <w:jc w:val="both"/>
        <w:rPr>
          <w:szCs w:val="19"/>
        </w:rPr>
      </w:pPr>
      <w:r w:rsidRPr="00345DA4">
        <w:rPr>
          <w:szCs w:val="19"/>
        </w:rPr>
        <w:t>Dani plaćanja dobavljača u roku od 60 dana</w:t>
      </w:r>
      <w:r>
        <w:rPr>
          <w:szCs w:val="19"/>
        </w:rPr>
        <w:t>.</w:t>
      </w:r>
    </w:p>
    <w:p w:rsidR="0014102A" w:rsidRDefault="00BE4660" w:rsidP="00FD6E23">
      <w:pPr>
        <w:pStyle w:val="Odlomakpopisa"/>
        <w:numPr>
          <w:ilvl w:val="0"/>
          <w:numId w:val="5"/>
        </w:numPr>
        <w:jc w:val="both"/>
        <w:sectPr w:rsidR="0014102A" w:rsidSect="004F2A05">
          <w:headerReference w:type="default" r:id="rId19"/>
          <w:pgSz w:w="16838" w:h="11906" w:orient="landscape"/>
          <w:pgMar w:top="1417" w:right="1417" w:bottom="1417" w:left="1417" w:header="708" w:footer="708" w:gutter="0"/>
          <w:cols w:space="708"/>
          <w:docGrid w:linePitch="360"/>
        </w:sectPr>
      </w:pPr>
      <w:r w:rsidRPr="00B86018">
        <w:rPr>
          <w:szCs w:val="19"/>
        </w:rPr>
        <w:t>Dani plaćanja ostalih obveza u roku od 20 dana.</w:t>
      </w:r>
      <w:r w:rsidR="0014102A">
        <w:br w:type="page"/>
      </w:r>
    </w:p>
    <w:p w:rsidR="00C156A5" w:rsidRDefault="00D725EF" w:rsidP="00D725EF">
      <w:pPr>
        <w:rPr>
          <w:b/>
          <w:sz w:val="24"/>
        </w:rPr>
      </w:pPr>
      <w:r w:rsidRPr="00345DA4">
        <w:rPr>
          <w:b/>
          <w:sz w:val="24"/>
        </w:rPr>
        <w:lastRenderedPageBreak/>
        <w:t>Analiza svih tražbina prema visini i vrsti</w:t>
      </w:r>
      <w:r w:rsidR="00C156A5">
        <w:rPr>
          <w:b/>
          <w:sz w:val="24"/>
        </w:rPr>
        <w:t xml:space="preserve"> </w:t>
      </w:r>
    </w:p>
    <w:p w:rsidR="00DA3840" w:rsidRPr="00345DA4" w:rsidRDefault="000375ED" w:rsidP="00D725EF">
      <w:pPr>
        <w:rPr>
          <w:sz w:val="24"/>
        </w:rPr>
      </w:pPr>
      <w:r w:rsidRPr="000375ED">
        <w:rPr>
          <w:noProof/>
          <w:lang w:eastAsia="hr-HR"/>
        </w:rPr>
        <w:drawing>
          <wp:inline distT="0" distB="0" distL="0" distR="0">
            <wp:extent cx="5760720" cy="317858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3178589"/>
                    </a:xfrm>
                    <a:prstGeom prst="rect">
                      <a:avLst/>
                    </a:prstGeom>
                    <a:noFill/>
                    <a:ln>
                      <a:noFill/>
                    </a:ln>
                  </pic:spPr>
                </pic:pic>
              </a:graphicData>
            </a:graphic>
          </wp:inline>
        </w:drawing>
      </w:r>
    </w:p>
    <w:p w:rsidR="002E6F49" w:rsidRDefault="002E6F49"/>
    <w:p w:rsidR="00C037DA" w:rsidRPr="009927F7" w:rsidRDefault="009927F7">
      <w:pPr>
        <w:rPr>
          <w:b/>
        </w:rPr>
      </w:pPr>
      <w:r w:rsidRPr="009927F7">
        <w:rPr>
          <w:b/>
        </w:rPr>
        <w:t>OSPORENA TRAŽBINA</w:t>
      </w:r>
    </w:p>
    <w:p w:rsidR="00A205EB" w:rsidRDefault="009927F7" w:rsidP="00A205EB">
      <w:pPr>
        <w:jc w:val="both"/>
        <w:rPr>
          <w:rFonts w:eastAsia="Times New Roman"/>
        </w:rPr>
      </w:pPr>
      <w:r w:rsidRPr="009927F7">
        <w:rPr>
          <w:szCs w:val="19"/>
        </w:rPr>
        <w:t xml:space="preserve">U slučaju da </w:t>
      </w:r>
      <w:r>
        <w:rPr>
          <w:szCs w:val="19"/>
        </w:rPr>
        <w:t xml:space="preserve">osporena tražbina vjerovnika BONA AB </w:t>
      </w:r>
      <w:proofErr w:type="spellStart"/>
      <w:r>
        <w:rPr>
          <w:szCs w:val="19"/>
        </w:rPr>
        <w:t>Division</w:t>
      </w:r>
      <w:proofErr w:type="spellEnd"/>
      <w:r>
        <w:rPr>
          <w:szCs w:val="19"/>
        </w:rPr>
        <w:t xml:space="preserve"> IC, SE-200 21 </w:t>
      </w:r>
      <w:proofErr w:type="spellStart"/>
      <w:r>
        <w:rPr>
          <w:szCs w:val="19"/>
        </w:rPr>
        <w:t>Malmo</w:t>
      </w:r>
      <w:proofErr w:type="spellEnd"/>
      <w:r>
        <w:rPr>
          <w:szCs w:val="19"/>
        </w:rPr>
        <w:t xml:space="preserve">, Švedska bude utvrđena u sudskom postupku, ista će se podmiriti </w:t>
      </w:r>
      <w:r w:rsidR="00A205EB">
        <w:rPr>
          <w:rFonts w:eastAsia="Times New Roman"/>
        </w:rPr>
        <w:t>u 100%-</w:t>
      </w:r>
      <w:proofErr w:type="spellStart"/>
      <w:r w:rsidR="00A205EB">
        <w:rPr>
          <w:rFonts w:eastAsia="Times New Roman"/>
        </w:rPr>
        <w:t>tnom</w:t>
      </w:r>
      <w:proofErr w:type="spellEnd"/>
      <w:r w:rsidR="00A205EB">
        <w:rPr>
          <w:rFonts w:eastAsia="Times New Roman"/>
        </w:rPr>
        <w:t xml:space="preserve"> iznosu </w:t>
      </w:r>
      <w:r w:rsidR="00805934">
        <w:rPr>
          <w:rFonts w:eastAsia="Times New Roman"/>
        </w:rPr>
        <w:t xml:space="preserve">utvrđene </w:t>
      </w:r>
      <w:r w:rsidR="00A205EB">
        <w:rPr>
          <w:rFonts w:eastAsia="Times New Roman"/>
        </w:rPr>
        <w:t>tražbine kroz 10 godina, uz dvije godine počeka, u 32 jednake tromjesečne rate, uz kamatnu stopu 4,5% godišnje, fiksno, od kojih prva dospijeva na naplatu dvije godine od dana pravomoćnosti presude kojom je utvrđena tražbina navedenog vjerovnika i to u iznosu koji bude naveden u sudskoj presudi. Kamata na glavnicu se za vrijeme počeka obračunava i plaća tromjesečno.</w:t>
      </w:r>
    </w:p>
    <w:p w:rsidR="00A205EB" w:rsidRDefault="00A205EB" w:rsidP="009927F7">
      <w:pPr>
        <w:jc w:val="both"/>
        <w:rPr>
          <w:szCs w:val="19"/>
        </w:rPr>
      </w:pPr>
    </w:p>
    <w:p w:rsidR="00A205EB" w:rsidRDefault="00A205EB" w:rsidP="009927F7">
      <w:pPr>
        <w:jc w:val="both"/>
        <w:rPr>
          <w:szCs w:val="19"/>
        </w:rPr>
      </w:pPr>
    </w:p>
    <w:p w:rsidR="00A205EB" w:rsidRDefault="00A205EB" w:rsidP="009927F7">
      <w:pPr>
        <w:jc w:val="both"/>
        <w:rPr>
          <w:szCs w:val="19"/>
        </w:rPr>
      </w:pPr>
    </w:p>
    <w:p w:rsidR="00BF434F" w:rsidRDefault="00BF434F">
      <w:r>
        <w:br w:type="page"/>
      </w:r>
    </w:p>
    <w:p w:rsidR="00BF434F" w:rsidRPr="00345DA4" w:rsidRDefault="00BF434F" w:rsidP="005F1B87">
      <w:pPr>
        <w:jc w:val="both"/>
        <w:rPr>
          <w:b/>
          <w:sz w:val="24"/>
        </w:rPr>
      </w:pPr>
      <w:r w:rsidRPr="00345DA4">
        <w:rPr>
          <w:b/>
          <w:sz w:val="24"/>
        </w:rPr>
        <w:lastRenderedPageBreak/>
        <w:t>Ponuda vjerovnicima razvrstanim u skupine o načinu, rokovima i uvjetima namirenja tražbina</w:t>
      </w:r>
    </w:p>
    <w:p w:rsidR="001C4F35" w:rsidRPr="001C4F35" w:rsidRDefault="001C4F35" w:rsidP="00345DA4">
      <w:pPr>
        <w:jc w:val="both"/>
        <w:rPr>
          <w:b/>
          <w:szCs w:val="19"/>
        </w:rPr>
      </w:pPr>
      <w:r w:rsidRPr="001C4F35">
        <w:rPr>
          <w:b/>
          <w:szCs w:val="19"/>
        </w:rPr>
        <w:t>ZAPOSLENICI</w:t>
      </w:r>
    </w:p>
    <w:p w:rsidR="00613F5D" w:rsidRDefault="00613F5D" w:rsidP="00345DA4">
      <w:pPr>
        <w:jc w:val="both"/>
        <w:rPr>
          <w:szCs w:val="19"/>
        </w:rPr>
      </w:pPr>
      <w:r w:rsidRPr="00345DA4">
        <w:rPr>
          <w:szCs w:val="19"/>
        </w:rPr>
        <w:t xml:space="preserve">Tražbine zaposlenika ne otpisuju se već se </w:t>
      </w:r>
      <w:r w:rsidR="00740BED">
        <w:rPr>
          <w:szCs w:val="19"/>
        </w:rPr>
        <w:t>podmiruju</w:t>
      </w:r>
      <w:r w:rsidRPr="00345DA4">
        <w:rPr>
          <w:szCs w:val="19"/>
        </w:rPr>
        <w:t xml:space="preserve"> u 100%-</w:t>
      </w:r>
      <w:proofErr w:type="spellStart"/>
      <w:r w:rsidRPr="00345DA4">
        <w:rPr>
          <w:szCs w:val="19"/>
        </w:rPr>
        <w:t>tnom</w:t>
      </w:r>
      <w:proofErr w:type="spellEnd"/>
      <w:r w:rsidRPr="00345DA4">
        <w:rPr>
          <w:szCs w:val="19"/>
        </w:rPr>
        <w:t xml:space="preserve"> iznosu, i to kao prioritetne tražbine.</w:t>
      </w:r>
    </w:p>
    <w:p w:rsidR="001C4F35" w:rsidRDefault="001C4F35" w:rsidP="00345DA4">
      <w:pPr>
        <w:jc w:val="both"/>
        <w:rPr>
          <w:szCs w:val="19"/>
        </w:rPr>
      </w:pPr>
    </w:p>
    <w:p w:rsidR="00C156A5" w:rsidRPr="001C4F35" w:rsidRDefault="001C4F35" w:rsidP="00345DA4">
      <w:pPr>
        <w:jc w:val="both"/>
        <w:rPr>
          <w:b/>
          <w:szCs w:val="19"/>
        </w:rPr>
      </w:pPr>
      <w:r w:rsidRPr="001C4F35">
        <w:rPr>
          <w:b/>
          <w:szCs w:val="19"/>
        </w:rPr>
        <w:t>RAZLUČNI VJEROVNICI</w:t>
      </w:r>
    </w:p>
    <w:p w:rsidR="00C13BAA" w:rsidRDefault="00571BCB" w:rsidP="00C13BAA">
      <w:pPr>
        <w:jc w:val="both"/>
      </w:pPr>
      <w:r>
        <w:rPr>
          <w:szCs w:val="19"/>
        </w:rPr>
        <w:t>T</w:t>
      </w:r>
      <w:r w:rsidR="005F1B87">
        <w:rPr>
          <w:szCs w:val="19"/>
        </w:rPr>
        <w:t xml:space="preserve">ražbina </w:t>
      </w:r>
      <w:proofErr w:type="spellStart"/>
      <w:r w:rsidR="005F1B87">
        <w:rPr>
          <w:szCs w:val="19"/>
        </w:rPr>
        <w:t>razlučnog</w:t>
      </w:r>
      <w:proofErr w:type="spellEnd"/>
      <w:r w:rsidR="005F1B87">
        <w:rPr>
          <w:szCs w:val="19"/>
        </w:rPr>
        <w:t xml:space="preserve"> vjerovnika koji se odrekao prava na odvojeno namirenje Hrvatska poštanska banka d.d.,</w:t>
      </w:r>
      <w:r w:rsidR="005F1B87" w:rsidRPr="00E62103">
        <w:rPr>
          <w:szCs w:val="19"/>
        </w:rPr>
        <w:t xml:space="preserve"> </w:t>
      </w:r>
      <w:r w:rsidR="005F1B87">
        <w:rPr>
          <w:szCs w:val="19"/>
        </w:rPr>
        <w:t xml:space="preserve">Zagreb, </w:t>
      </w:r>
      <w:proofErr w:type="spellStart"/>
      <w:r w:rsidR="005F1B87">
        <w:rPr>
          <w:szCs w:val="19"/>
        </w:rPr>
        <w:t>Jurišićeva</w:t>
      </w:r>
      <w:proofErr w:type="spellEnd"/>
      <w:r w:rsidR="005F1B87">
        <w:rPr>
          <w:szCs w:val="19"/>
        </w:rPr>
        <w:t xml:space="preserve"> 4, OIB: </w:t>
      </w:r>
      <w:r w:rsidR="005F1B87" w:rsidRPr="00874DC5">
        <w:rPr>
          <w:szCs w:val="19"/>
        </w:rPr>
        <w:t xml:space="preserve">87939104217 </w:t>
      </w:r>
      <w:r w:rsidR="005F1B87">
        <w:rPr>
          <w:szCs w:val="19"/>
        </w:rPr>
        <w:t xml:space="preserve">otpisuje se u dijelu dospjelih kamata i naknada, a neotpisani dio tražbine Dužnik će podmiriti u roku od </w:t>
      </w:r>
      <w:r w:rsidR="005F1B87" w:rsidRPr="00F33D86">
        <w:rPr>
          <w:szCs w:val="19"/>
        </w:rPr>
        <w:t>10 godina</w:t>
      </w:r>
      <w:r w:rsidR="005F1B87">
        <w:rPr>
          <w:szCs w:val="19"/>
        </w:rPr>
        <w:t xml:space="preserve"> na način da 70% neotpisanog iznosa tražbine, odnosno </w:t>
      </w:r>
      <w:r w:rsidR="00C33C25">
        <w:rPr>
          <w:szCs w:val="19"/>
        </w:rPr>
        <w:t>12.610.137,91</w:t>
      </w:r>
      <w:r w:rsidR="005F1B87">
        <w:rPr>
          <w:szCs w:val="19"/>
        </w:rPr>
        <w:t xml:space="preserve"> kn, podmiruje</w:t>
      </w:r>
      <w:r w:rsidR="005F1B87" w:rsidRPr="00F33D86">
        <w:rPr>
          <w:szCs w:val="19"/>
        </w:rPr>
        <w:t xml:space="preserve"> </w:t>
      </w:r>
      <w:r w:rsidR="005F1B87">
        <w:rPr>
          <w:szCs w:val="19"/>
        </w:rPr>
        <w:t xml:space="preserve">u roku od 10 godina, </w:t>
      </w:r>
      <w:r w:rsidR="005F1B87" w:rsidRPr="00F33D86">
        <w:rPr>
          <w:szCs w:val="19"/>
        </w:rPr>
        <w:t>uz dvije godine počeka</w:t>
      </w:r>
      <w:r w:rsidR="005F1B87">
        <w:rPr>
          <w:szCs w:val="19"/>
        </w:rPr>
        <w:t xml:space="preserve">, u 32 jednake tromjesečne rate, </w:t>
      </w:r>
      <w:r w:rsidR="005F1B87" w:rsidRPr="00F33D86">
        <w:rPr>
          <w:szCs w:val="19"/>
        </w:rPr>
        <w:t xml:space="preserve">uz kamatnu stopu </w:t>
      </w:r>
      <w:r>
        <w:rPr>
          <w:szCs w:val="19"/>
        </w:rPr>
        <w:t>4</w:t>
      </w:r>
      <w:r w:rsidR="005F1B87" w:rsidRPr="00F33D86">
        <w:rPr>
          <w:szCs w:val="19"/>
        </w:rPr>
        <w:t>% godišnje, fiksno</w:t>
      </w:r>
      <w:r w:rsidR="005F1B87">
        <w:rPr>
          <w:szCs w:val="19"/>
        </w:rPr>
        <w:t xml:space="preserve">, </w:t>
      </w:r>
      <w:r w:rsidR="005F1B87" w:rsidRPr="000F5812">
        <w:t>od kojih prv</w:t>
      </w:r>
      <w:r w:rsidR="005F1B87">
        <w:t>a</w:t>
      </w:r>
      <w:r w:rsidR="005F1B87" w:rsidRPr="000F5812">
        <w:t xml:space="preserve"> dospijeva na naplatu </w:t>
      </w:r>
      <w:r w:rsidR="005F1B87">
        <w:rPr>
          <w:szCs w:val="19"/>
        </w:rPr>
        <w:t>dvije godine po proteku</w:t>
      </w:r>
      <w:r w:rsidR="005F1B87" w:rsidRPr="000F5812">
        <w:t xml:space="preserve"> zadnjeg dana u mjesecu koji slijedi mjesecu u kojem će doneseno rješenje Trgovačkog suda o sklopljenoj </w:t>
      </w:r>
      <w:proofErr w:type="spellStart"/>
      <w:r w:rsidR="005F1B87" w:rsidRPr="000F5812">
        <w:t>predstečajnoj</w:t>
      </w:r>
      <w:proofErr w:type="spellEnd"/>
      <w:r w:rsidR="005F1B87" w:rsidRPr="000F5812">
        <w:t xml:space="preserve"> nagodbi postati pravomoćno</w:t>
      </w:r>
      <w:r w:rsidR="005F1B87">
        <w:rPr>
          <w:szCs w:val="19"/>
        </w:rPr>
        <w:t xml:space="preserve">, a 30% neotpisanog iznosa tražbine, odnosno </w:t>
      </w:r>
      <w:r w:rsidR="00C33C25">
        <w:rPr>
          <w:szCs w:val="19"/>
        </w:rPr>
        <w:t>5.404.344,82</w:t>
      </w:r>
      <w:r w:rsidR="005F1B87">
        <w:rPr>
          <w:szCs w:val="19"/>
        </w:rPr>
        <w:t xml:space="preserve"> kn, podmiruje jednokratno po isteku 10 godina od proteka zadnjeg dana u mjesecu </w:t>
      </w:r>
      <w:r w:rsidR="005F1B87" w:rsidRPr="000F5812">
        <w:t xml:space="preserve">koji slijedi mjesecu u kojem će doneseno rješenje Trgovačkog suda o sklopljenoj </w:t>
      </w:r>
      <w:proofErr w:type="spellStart"/>
      <w:r w:rsidR="005F1B87" w:rsidRPr="000F5812">
        <w:t>predstečajnoj</w:t>
      </w:r>
      <w:proofErr w:type="spellEnd"/>
      <w:r w:rsidR="005F1B87" w:rsidRPr="000F5812">
        <w:t xml:space="preserve"> nagodbi postati pravomoćno</w:t>
      </w:r>
      <w:r w:rsidR="005F1B87" w:rsidRPr="00345DA4">
        <w:rPr>
          <w:szCs w:val="19"/>
        </w:rPr>
        <w:t>.</w:t>
      </w:r>
      <w:r w:rsidR="005F1B87" w:rsidRPr="00E62103">
        <w:t xml:space="preserve"> </w:t>
      </w:r>
      <w:r w:rsidR="005F1B87">
        <w:t>Kamata na glavnicu se za vrijeme počeka obračunava i plaća tromjesečno.</w:t>
      </w:r>
      <w:r w:rsidRPr="00571BCB">
        <w:t xml:space="preserve"> </w:t>
      </w:r>
      <w:r w:rsidRPr="001D6CFC">
        <w:t>Otplata dugovanja i nadalje se vrši po pojedinačnim partijama Ugovora o kredit</w:t>
      </w:r>
      <w:r>
        <w:t>u</w:t>
      </w:r>
      <w:r w:rsidRPr="001D6CFC">
        <w:t xml:space="preserve"> iz kojih proizlaze utvrđene tražbine, i to u valuti određenoj u Ugovorima o kreditu. Prema potrebi Vjerovnik i Dužnik će zaključiti sporazume odnosno dodatke ugovora o kreditu radi provedbe </w:t>
      </w:r>
      <w:proofErr w:type="spellStart"/>
      <w:r w:rsidRPr="001D6CFC">
        <w:t>predstečajne</w:t>
      </w:r>
      <w:proofErr w:type="spellEnd"/>
      <w:r w:rsidRPr="001D6CFC">
        <w:t xml:space="preserve"> nagodbe.</w:t>
      </w:r>
    </w:p>
    <w:p w:rsidR="001C4F35" w:rsidRDefault="001C4F35" w:rsidP="00C13BAA">
      <w:pPr>
        <w:jc w:val="both"/>
        <w:rPr>
          <w:szCs w:val="19"/>
        </w:rPr>
      </w:pPr>
    </w:p>
    <w:p w:rsidR="001C4F35" w:rsidRPr="001C4F35" w:rsidRDefault="001C4F35" w:rsidP="00C13BAA">
      <w:pPr>
        <w:jc w:val="both"/>
        <w:rPr>
          <w:b/>
          <w:szCs w:val="19"/>
        </w:rPr>
      </w:pPr>
      <w:r>
        <w:rPr>
          <w:b/>
          <w:szCs w:val="19"/>
        </w:rPr>
        <w:t>OSTALI VJEROVNICI</w:t>
      </w:r>
    </w:p>
    <w:p w:rsidR="00C13BAA" w:rsidRDefault="00571BCB" w:rsidP="00C13BAA">
      <w:pPr>
        <w:jc w:val="both"/>
        <w:rPr>
          <w:szCs w:val="19"/>
        </w:rPr>
      </w:pPr>
      <w:r>
        <w:rPr>
          <w:szCs w:val="19"/>
        </w:rPr>
        <w:t>T</w:t>
      </w:r>
      <w:r w:rsidR="00C13BAA" w:rsidRPr="00C13BAA">
        <w:rPr>
          <w:szCs w:val="19"/>
        </w:rPr>
        <w:t>ražbin</w:t>
      </w:r>
      <w:r w:rsidR="005F1B87">
        <w:rPr>
          <w:szCs w:val="19"/>
        </w:rPr>
        <w:t>a</w:t>
      </w:r>
      <w:r w:rsidR="00C13BAA" w:rsidRPr="00C13BAA">
        <w:rPr>
          <w:szCs w:val="19"/>
        </w:rPr>
        <w:t xml:space="preserve"> povezanog društva </w:t>
      </w:r>
      <w:proofErr w:type="spellStart"/>
      <w:r w:rsidR="00C13BAA" w:rsidRPr="00C13BAA">
        <w:rPr>
          <w:szCs w:val="19"/>
        </w:rPr>
        <w:t>Nexus</w:t>
      </w:r>
      <w:proofErr w:type="spellEnd"/>
      <w:r w:rsidR="00C13BAA" w:rsidRPr="00C13BAA">
        <w:rPr>
          <w:szCs w:val="19"/>
        </w:rPr>
        <w:t xml:space="preserve"> </w:t>
      </w:r>
      <w:proofErr w:type="spellStart"/>
      <w:r w:rsidR="00C13BAA" w:rsidRPr="00C13BAA">
        <w:rPr>
          <w:szCs w:val="19"/>
        </w:rPr>
        <w:t>Private</w:t>
      </w:r>
      <w:proofErr w:type="spellEnd"/>
      <w:r w:rsidR="00C13BAA" w:rsidRPr="00C13BAA">
        <w:rPr>
          <w:szCs w:val="19"/>
        </w:rPr>
        <w:t xml:space="preserve"> </w:t>
      </w:r>
      <w:proofErr w:type="spellStart"/>
      <w:r w:rsidR="00C13BAA" w:rsidRPr="00C13BAA">
        <w:rPr>
          <w:szCs w:val="19"/>
        </w:rPr>
        <w:t>Equity</w:t>
      </w:r>
      <w:proofErr w:type="spellEnd"/>
      <w:r w:rsidR="00C13BAA" w:rsidRPr="00C13BAA">
        <w:rPr>
          <w:szCs w:val="19"/>
        </w:rPr>
        <w:t xml:space="preserve"> Partneri d.o.o., u</w:t>
      </w:r>
      <w:r w:rsidR="005F1B87">
        <w:rPr>
          <w:szCs w:val="19"/>
        </w:rPr>
        <w:t xml:space="preserve"> svoje</w:t>
      </w:r>
      <w:r w:rsidR="00C13BAA" w:rsidRPr="00C13BAA">
        <w:rPr>
          <w:szCs w:val="19"/>
        </w:rPr>
        <w:t xml:space="preserve"> ime i za račun otvorenog alternativnog investicijskog fonda rizičnog kapitala s privatnom ponudom </w:t>
      </w:r>
      <w:proofErr w:type="spellStart"/>
      <w:r w:rsidR="00C13BAA" w:rsidRPr="00C13BAA">
        <w:rPr>
          <w:szCs w:val="19"/>
        </w:rPr>
        <w:t>Nexus</w:t>
      </w:r>
      <w:proofErr w:type="spellEnd"/>
      <w:r w:rsidR="00C13BAA" w:rsidRPr="00C13BAA">
        <w:rPr>
          <w:szCs w:val="19"/>
        </w:rPr>
        <w:t xml:space="preserve"> FGS ne vraća se već se unos</w:t>
      </w:r>
      <w:r w:rsidR="005F1B87">
        <w:rPr>
          <w:szCs w:val="19"/>
        </w:rPr>
        <w:t>i</w:t>
      </w:r>
      <w:r w:rsidR="00C13BAA" w:rsidRPr="00C13BAA">
        <w:rPr>
          <w:szCs w:val="19"/>
        </w:rPr>
        <w:t xml:space="preserve"> u kapitalne rezerve</w:t>
      </w:r>
      <w:r w:rsidR="005F1B87">
        <w:rPr>
          <w:szCs w:val="19"/>
        </w:rPr>
        <w:t xml:space="preserve"> Dužnika</w:t>
      </w:r>
      <w:r w:rsidR="00C13BAA">
        <w:rPr>
          <w:szCs w:val="19"/>
        </w:rPr>
        <w:t>.</w:t>
      </w:r>
    </w:p>
    <w:p w:rsidR="00C13BAA" w:rsidRDefault="00571BCB" w:rsidP="00C13BAA">
      <w:pPr>
        <w:jc w:val="both"/>
        <w:rPr>
          <w:szCs w:val="19"/>
        </w:rPr>
      </w:pPr>
      <w:r>
        <w:rPr>
          <w:szCs w:val="19"/>
        </w:rPr>
        <w:t>Tražbinu</w:t>
      </w:r>
      <w:r w:rsidR="00C13BAA" w:rsidRPr="00C13BAA">
        <w:rPr>
          <w:szCs w:val="19"/>
        </w:rPr>
        <w:t xml:space="preserve"> </w:t>
      </w:r>
      <w:r w:rsidR="00C156A5">
        <w:rPr>
          <w:szCs w:val="19"/>
        </w:rPr>
        <w:t>društva kćeri</w:t>
      </w:r>
      <w:r w:rsidR="00C13BAA" w:rsidRPr="00C13BAA">
        <w:rPr>
          <w:szCs w:val="19"/>
        </w:rPr>
        <w:t xml:space="preserve"> Parketi</w:t>
      </w:r>
      <w:r w:rsidR="00C156A5">
        <w:rPr>
          <w:szCs w:val="19"/>
        </w:rPr>
        <w:t xml:space="preserve"> Požgaj </w:t>
      </w:r>
      <w:r w:rsidR="00402E7F">
        <w:rPr>
          <w:szCs w:val="19"/>
        </w:rPr>
        <w:t xml:space="preserve">- </w:t>
      </w:r>
      <w:r w:rsidR="00C156A5">
        <w:rPr>
          <w:szCs w:val="19"/>
        </w:rPr>
        <w:t xml:space="preserve">d.o.o. Dužnik će podmiriti, uvećano za kamatnu stopu </w:t>
      </w:r>
      <w:r>
        <w:rPr>
          <w:szCs w:val="19"/>
        </w:rPr>
        <w:t>4,5</w:t>
      </w:r>
      <w:r w:rsidR="00C156A5">
        <w:rPr>
          <w:szCs w:val="19"/>
        </w:rPr>
        <w:t xml:space="preserve">% godišnje, </w:t>
      </w:r>
      <w:r w:rsidR="000D300D">
        <w:rPr>
          <w:szCs w:val="19"/>
        </w:rPr>
        <w:t>fiksno</w:t>
      </w:r>
      <w:r w:rsidR="00C156A5">
        <w:rPr>
          <w:szCs w:val="19"/>
        </w:rPr>
        <w:t xml:space="preserve">, jednokratno </w:t>
      </w:r>
      <w:r w:rsidR="00391A26">
        <w:rPr>
          <w:szCs w:val="19"/>
        </w:rPr>
        <w:t xml:space="preserve">po </w:t>
      </w:r>
      <w:r w:rsidR="000D300D">
        <w:rPr>
          <w:szCs w:val="19"/>
        </w:rPr>
        <w:t xml:space="preserve">isteku 11 godina od </w:t>
      </w:r>
      <w:r w:rsidR="000D300D" w:rsidRPr="00CE61A3">
        <w:rPr>
          <w:szCs w:val="19"/>
        </w:rPr>
        <w:t>zadnj</w:t>
      </w:r>
      <w:r w:rsidR="000D300D">
        <w:rPr>
          <w:szCs w:val="19"/>
        </w:rPr>
        <w:t>eg</w:t>
      </w:r>
      <w:r w:rsidR="000D300D" w:rsidRPr="00CE61A3">
        <w:rPr>
          <w:szCs w:val="19"/>
        </w:rPr>
        <w:t xml:space="preserve"> dan</w:t>
      </w:r>
      <w:r w:rsidR="000D300D">
        <w:rPr>
          <w:szCs w:val="19"/>
        </w:rPr>
        <w:t>a</w:t>
      </w:r>
      <w:r w:rsidR="000D300D" w:rsidRPr="00CE61A3">
        <w:rPr>
          <w:szCs w:val="19"/>
        </w:rPr>
        <w:t xml:space="preserve"> u mjesecu koji slijedi mjesecu u kojem će doneseno rješenje Trgovačkog suda o sklopljenoj </w:t>
      </w:r>
      <w:proofErr w:type="spellStart"/>
      <w:r w:rsidR="000D300D" w:rsidRPr="00CE61A3">
        <w:rPr>
          <w:szCs w:val="19"/>
        </w:rPr>
        <w:t>predstečajnoj</w:t>
      </w:r>
      <w:proofErr w:type="spellEnd"/>
      <w:r w:rsidR="000D300D" w:rsidRPr="00CE61A3">
        <w:rPr>
          <w:szCs w:val="19"/>
        </w:rPr>
        <w:t xml:space="preserve"> nagodbi</w:t>
      </w:r>
      <w:r w:rsidR="000D300D">
        <w:rPr>
          <w:szCs w:val="19"/>
        </w:rPr>
        <w:t xml:space="preserve"> postati pravomoćno</w:t>
      </w:r>
      <w:r w:rsidR="000D300D" w:rsidRPr="00C13BAA">
        <w:rPr>
          <w:szCs w:val="19"/>
        </w:rPr>
        <w:t>.</w:t>
      </w:r>
      <w:r w:rsidR="000D300D">
        <w:rPr>
          <w:szCs w:val="19"/>
        </w:rPr>
        <w:t xml:space="preserve"> </w:t>
      </w:r>
      <w:r w:rsidR="000D300D">
        <w:t xml:space="preserve">Kamata na glavnicu iznosi </w:t>
      </w:r>
      <w:r>
        <w:t>4,5</w:t>
      </w:r>
      <w:r w:rsidR="000D300D">
        <w:t>%, fiksno, te se za vrijeme počeka obračunava i pripisuje glavnici.</w:t>
      </w:r>
    </w:p>
    <w:p w:rsidR="00C156A5" w:rsidRDefault="000375ED" w:rsidP="00C156A5">
      <w:pPr>
        <w:jc w:val="both"/>
      </w:pPr>
      <w:r>
        <w:rPr>
          <w:szCs w:val="19"/>
        </w:rPr>
        <w:t>T</w:t>
      </w:r>
      <w:r w:rsidR="005F1B87">
        <w:rPr>
          <w:szCs w:val="19"/>
        </w:rPr>
        <w:t>ražbine svih ostalih vjerovnika</w:t>
      </w:r>
      <w:r w:rsidR="005F1B87" w:rsidRPr="00345DA4">
        <w:rPr>
          <w:szCs w:val="19"/>
        </w:rPr>
        <w:t xml:space="preserve"> </w:t>
      </w:r>
      <w:r w:rsidR="005F1B87">
        <w:rPr>
          <w:szCs w:val="19"/>
        </w:rPr>
        <w:t>se ne otpisuju, već se vraćaju u</w:t>
      </w:r>
      <w:r w:rsidR="005F1B87" w:rsidRPr="00345DA4">
        <w:rPr>
          <w:szCs w:val="19"/>
        </w:rPr>
        <w:t xml:space="preserve"> 100%</w:t>
      </w:r>
      <w:r w:rsidR="005F1B87">
        <w:rPr>
          <w:szCs w:val="19"/>
        </w:rPr>
        <w:t>-</w:t>
      </w:r>
      <w:proofErr w:type="spellStart"/>
      <w:r w:rsidR="005F1B87">
        <w:rPr>
          <w:szCs w:val="19"/>
        </w:rPr>
        <w:t>tnom</w:t>
      </w:r>
      <w:proofErr w:type="spellEnd"/>
      <w:r w:rsidR="005F1B87">
        <w:rPr>
          <w:szCs w:val="19"/>
        </w:rPr>
        <w:t xml:space="preserve"> iznosu</w:t>
      </w:r>
      <w:r w:rsidR="005F1B87" w:rsidRPr="00345DA4">
        <w:rPr>
          <w:szCs w:val="19"/>
        </w:rPr>
        <w:t xml:space="preserve"> tražbina kroz 10 godina, uz dvije godine počeka</w:t>
      </w:r>
      <w:r w:rsidR="005F1B87">
        <w:rPr>
          <w:szCs w:val="19"/>
        </w:rPr>
        <w:t>,</w:t>
      </w:r>
      <w:r w:rsidR="005F1B87" w:rsidRPr="00345DA4">
        <w:rPr>
          <w:szCs w:val="19"/>
        </w:rPr>
        <w:t xml:space="preserve"> </w:t>
      </w:r>
      <w:r w:rsidR="005F1B87">
        <w:rPr>
          <w:szCs w:val="19"/>
        </w:rPr>
        <w:t xml:space="preserve">u 32 jednake tromjesečne rate, </w:t>
      </w:r>
      <w:r w:rsidR="005F1B87" w:rsidRPr="00F33D86">
        <w:rPr>
          <w:szCs w:val="19"/>
        </w:rPr>
        <w:t xml:space="preserve">uz kamatnu stopu </w:t>
      </w:r>
      <w:r w:rsidR="00571BCB">
        <w:rPr>
          <w:szCs w:val="19"/>
        </w:rPr>
        <w:t>4,5</w:t>
      </w:r>
      <w:r w:rsidR="005F1B87" w:rsidRPr="00F33D86">
        <w:rPr>
          <w:szCs w:val="19"/>
        </w:rPr>
        <w:t>% godišnje, fiksno</w:t>
      </w:r>
      <w:r w:rsidR="005F1B87">
        <w:rPr>
          <w:szCs w:val="19"/>
        </w:rPr>
        <w:t xml:space="preserve">, </w:t>
      </w:r>
      <w:r w:rsidR="005F1B87" w:rsidRPr="000F5812">
        <w:t>od kojih prv</w:t>
      </w:r>
      <w:r w:rsidR="005F1B87">
        <w:t>a</w:t>
      </w:r>
      <w:r w:rsidR="005F1B87" w:rsidRPr="000F5812">
        <w:t xml:space="preserve"> dospijeva na naplatu </w:t>
      </w:r>
      <w:r w:rsidR="005F1B87">
        <w:rPr>
          <w:szCs w:val="19"/>
        </w:rPr>
        <w:t>dvije godine po proteku</w:t>
      </w:r>
      <w:r w:rsidR="005F1B87" w:rsidRPr="000F5812">
        <w:t xml:space="preserve"> zadnjeg dana u mjesecu koji slijedi mjesecu u kojem će doneseno rješenje Trgovačkog suda o sklopljenoj </w:t>
      </w:r>
      <w:proofErr w:type="spellStart"/>
      <w:r w:rsidR="005F1B87" w:rsidRPr="000F5812">
        <w:t>predstečajnoj</w:t>
      </w:r>
      <w:proofErr w:type="spellEnd"/>
      <w:r w:rsidR="005F1B87" w:rsidRPr="000F5812">
        <w:t xml:space="preserve"> nagodbi postati pravomoćno</w:t>
      </w:r>
      <w:r w:rsidR="005F1B87" w:rsidRPr="00345DA4">
        <w:rPr>
          <w:szCs w:val="19"/>
        </w:rPr>
        <w:t>.</w:t>
      </w:r>
      <w:r w:rsidR="005F1B87" w:rsidRPr="00E62103">
        <w:t xml:space="preserve"> </w:t>
      </w:r>
      <w:r w:rsidR="005F1B87">
        <w:t>Kamata na glavnicu se za vrijeme počeka obračunava i plaća tromjesečno.</w:t>
      </w:r>
    </w:p>
    <w:p w:rsidR="005F1B87" w:rsidRDefault="005F1B87" w:rsidP="005F1B87">
      <w:pPr>
        <w:jc w:val="both"/>
        <w:rPr>
          <w:szCs w:val="19"/>
        </w:rPr>
      </w:pPr>
    </w:p>
    <w:p w:rsidR="001C4F35" w:rsidRDefault="001C4F35">
      <w:pPr>
        <w:rPr>
          <w:szCs w:val="19"/>
        </w:rPr>
      </w:pPr>
      <w:r>
        <w:rPr>
          <w:szCs w:val="19"/>
        </w:rPr>
        <w:br w:type="page"/>
      </w:r>
    </w:p>
    <w:p w:rsidR="00C156A5" w:rsidRPr="00402E7F" w:rsidRDefault="00402E7F" w:rsidP="00C156A5">
      <w:pPr>
        <w:jc w:val="both"/>
        <w:rPr>
          <w:szCs w:val="19"/>
        </w:rPr>
      </w:pPr>
      <w:r>
        <w:rPr>
          <w:szCs w:val="19"/>
        </w:rPr>
        <w:lastRenderedPageBreak/>
        <w:t xml:space="preserve">Unutar skupine </w:t>
      </w:r>
      <w:r w:rsidR="005F1B87">
        <w:rPr>
          <w:szCs w:val="19"/>
        </w:rPr>
        <w:t>Ostali vjerovnici</w:t>
      </w:r>
      <w:r>
        <w:rPr>
          <w:szCs w:val="19"/>
        </w:rPr>
        <w:t xml:space="preserve"> različito se (i povoljnije) tretiraju nepovezani vjerovnici od tražbina povezanih vjerovnika - društva majke </w:t>
      </w:r>
      <w:proofErr w:type="spellStart"/>
      <w:r>
        <w:rPr>
          <w:szCs w:val="19"/>
        </w:rPr>
        <w:t>Nexus</w:t>
      </w:r>
      <w:proofErr w:type="spellEnd"/>
      <w:r>
        <w:rPr>
          <w:szCs w:val="19"/>
        </w:rPr>
        <w:t xml:space="preserve"> </w:t>
      </w:r>
      <w:proofErr w:type="spellStart"/>
      <w:r>
        <w:rPr>
          <w:szCs w:val="19"/>
        </w:rPr>
        <w:t>Private</w:t>
      </w:r>
      <w:proofErr w:type="spellEnd"/>
      <w:r>
        <w:rPr>
          <w:szCs w:val="19"/>
        </w:rPr>
        <w:t xml:space="preserve"> </w:t>
      </w:r>
      <w:proofErr w:type="spellStart"/>
      <w:r>
        <w:rPr>
          <w:szCs w:val="19"/>
        </w:rPr>
        <w:t>Equity</w:t>
      </w:r>
      <w:proofErr w:type="spellEnd"/>
      <w:r>
        <w:rPr>
          <w:szCs w:val="19"/>
        </w:rPr>
        <w:t xml:space="preserve"> Partneri d.o.o. i društva kćeri Parketi Požgaj – d.o.o. jer smatramo da je ovakav tretman koji je prije svega posvećen vraćanju dugova trećim stranama, a nakon čega slijedi povrat dugova povezanim stranama, </w:t>
      </w:r>
      <w:r w:rsidR="004A3E55">
        <w:rPr>
          <w:szCs w:val="19"/>
        </w:rPr>
        <w:t>povoljniji za vjerovnike – nepovezane strane</w:t>
      </w:r>
      <w:r w:rsidR="001C4F35">
        <w:rPr>
          <w:szCs w:val="19"/>
        </w:rPr>
        <w:t xml:space="preserve"> s čime želimo istaknuti posvećenost Dužnika ka vraćanju obveza svim nepovezanim stranama</w:t>
      </w:r>
      <w:r w:rsidR="004A3E55">
        <w:rPr>
          <w:szCs w:val="19"/>
        </w:rPr>
        <w:t>.</w:t>
      </w:r>
    </w:p>
    <w:p w:rsidR="009927F7" w:rsidRDefault="009927F7" w:rsidP="00C156A5">
      <w:pPr>
        <w:jc w:val="both"/>
        <w:rPr>
          <w:b/>
          <w:szCs w:val="19"/>
        </w:rPr>
      </w:pPr>
    </w:p>
    <w:p w:rsidR="009927F7" w:rsidRDefault="009927F7" w:rsidP="00C156A5">
      <w:pPr>
        <w:jc w:val="both"/>
        <w:rPr>
          <w:b/>
          <w:szCs w:val="19"/>
        </w:rPr>
      </w:pPr>
    </w:p>
    <w:p w:rsidR="001C4F35" w:rsidRPr="00A21AC1" w:rsidRDefault="001C4F35" w:rsidP="001C4F35">
      <w:pPr>
        <w:pStyle w:val="Obinitekst"/>
        <w:jc w:val="both"/>
        <w:rPr>
          <w:b/>
        </w:rPr>
      </w:pPr>
      <w:r w:rsidRPr="00A21AC1">
        <w:rPr>
          <w:b/>
        </w:rPr>
        <w:t xml:space="preserve">S obzirom na gore navedeno Dužnik </w:t>
      </w:r>
      <w:r>
        <w:rPr>
          <w:b/>
        </w:rPr>
        <w:t>POŽGAJ FLOORING</w:t>
      </w:r>
      <w:r w:rsidRPr="00A21AC1">
        <w:rPr>
          <w:b/>
        </w:rPr>
        <w:t xml:space="preserve"> društvo s ograničenom odgovornošću za </w:t>
      </w:r>
      <w:r>
        <w:rPr>
          <w:b/>
        </w:rPr>
        <w:t xml:space="preserve">otkup, </w:t>
      </w:r>
      <w:r w:rsidRPr="00A21AC1">
        <w:rPr>
          <w:b/>
        </w:rPr>
        <w:t>proizvodnju</w:t>
      </w:r>
      <w:r>
        <w:rPr>
          <w:b/>
        </w:rPr>
        <w:t>, maloprodaju i veleprodaju drveta</w:t>
      </w:r>
      <w:r w:rsidRPr="00A21AC1">
        <w:rPr>
          <w:b/>
        </w:rPr>
        <w:t xml:space="preserve"> sa sjedištem u V</w:t>
      </w:r>
      <w:r>
        <w:rPr>
          <w:b/>
        </w:rPr>
        <w:t>elikom Bukovcu</w:t>
      </w:r>
      <w:r w:rsidRPr="00A21AC1">
        <w:rPr>
          <w:b/>
        </w:rPr>
        <w:t xml:space="preserve">, </w:t>
      </w:r>
      <w:r>
        <w:rPr>
          <w:b/>
        </w:rPr>
        <w:t>Dravska ulica 40</w:t>
      </w:r>
      <w:r w:rsidRPr="00A21AC1">
        <w:rPr>
          <w:b/>
        </w:rPr>
        <w:t>, upisano u sudskom registru Trgovačkog suda u Varaždinu pod matičnim brojem subjekta (MBS) 070</w:t>
      </w:r>
      <w:r>
        <w:rPr>
          <w:b/>
        </w:rPr>
        <w:t>121443</w:t>
      </w:r>
      <w:r w:rsidRPr="00A21AC1">
        <w:rPr>
          <w:b/>
        </w:rPr>
        <w:t xml:space="preserve">, OIB </w:t>
      </w:r>
      <w:r w:rsidRPr="001C4F35">
        <w:rPr>
          <w:b/>
        </w:rPr>
        <w:t>35779288855</w:t>
      </w:r>
      <w:r w:rsidRPr="00A21AC1">
        <w:rPr>
          <w:b/>
        </w:rPr>
        <w:t xml:space="preserve"> i vjerovnici navedeni u tablici utvrđenih tražbina prema rješenju Trgovačkog suda u Varaždinu od </w:t>
      </w:r>
      <w:r w:rsidRPr="00483ACB">
        <w:rPr>
          <w:b/>
        </w:rPr>
        <w:t xml:space="preserve">dana </w:t>
      </w:r>
      <w:r w:rsidR="00483ACB" w:rsidRPr="00483ACB">
        <w:rPr>
          <w:b/>
        </w:rPr>
        <w:t>11</w:t>
      </w:r>
      <w:r w:rsidRPr="00483ACB">
        <w:rPr>
          <w:b/>
        </w:rPr>
        <w:t xml:space="preserve">. </w:t>
      </w:r>
      <w:r w:rsidR="00483ACB" w:rsidRPr="00483ACB">
        <w:rPr>
          <w:b/>
        </w:rPr>
        <w:t>svibnja</w:t>
      </w:r>
      <w:r w:rsidRPr="00483ACB">
        <w:rPr>
          <w:b/>
        </w:rPr>
        <w:t xml:space="preserve"> 2017. godine</w:t>
      </w:r>
      <w:r w:rsidRPr="00A21AC1">
        <w:rPr>
          <w:b/>
        </w:rPr>
        <w:t xml:space="preserve"> sklapaju sljedeći:</w:t>
      </w:r>
    </w:p>
    <w:p w:rsidR="001C4F35" w:rsidRDefault="001C4F35" w:rsidP="001C4F35">
      <w:pPr>
        <w:pStyle w:val="Obinitekst"/>
        <w:jc w:val="both"/>
        <w:rPr>
          <w:szCs w:val="22"/>
        </w:rPr>
      </w:pPr>
    </w:p>
    <w:p w:rsidR="001C4F35" w:rsidRPr="002028CF" w:rsidRDefault="001C4F35" w:rsidP="001C4F35">
      <w:pPr>
        <w:pStyle w:val="Obinitekst"/>
        <w:jc w:val="center"/>
        <w:rPr>
          <w:b/>
          <w:szCs w:val="22"/>
        </w:rPr>
      </w:pPr>
      <w:r>
        <w:rPr>
          <w:b/>
          <w:szCs w:val="22"/>
        </w:rPr>
        <w:t>PREDSTEČAJNI SPORAZUM</w:t>
      </w:r>
    </w:p>
    <w:p w:rsidR="00C33C25" w:rsidRDefault="00C33C25">
      <w:pPr>
        <w:rPr>
          <w:szCs w:val="19"/>
        </w:rPr>
      </w:pPr>
    </w:p>
    <w:p w:rsidR="00C33C25" w:rsidRDefault="00C33C25">
      <w:pPr>
        <w:rPr>
          <w:szCs w:val="19"/>
        </w:rPr>
      </w:pPr>
    </w:p>
    <w:p w:rsidR="00C33C25" w:rsidRDefault="00C33C25" w:rsidP="00C33C25">
      <w:pPr>
        <w:jc w:val="both"/>
      </w:pPr>
      <w:r>
        <w:rPr>
          <w:szCs w:val="19"/>
        </w:rPr>
        <w:t>Vjerovniku HRVATSKA POŠTANSKA BANKA dioničko društvo,</w:t>
      </w:r>
      <w:r w:rsidRPr="00E62103">
        <w:rPr>
          <w:szCs w:val="19"/>
        </w:rPr>
        <w:t xml:space="preserve"> </w:t>
      </w:r>
      <w:r>
        <w:rPr>
          <w:szCs w:val="19"/>
        </w:rPr>
        <w:t xml:space="preserve">adresa </w:t>
      </w:r>
      <w:proofErr w:type="spellStart"/>
      <w:r>
        <w:rPr>
          <w:szCs w:val="19"/>
        </w:rPr>
        <w:t>Jurišićeva</w:t>
      </w:r>
      <w:proofErr w:type="spellEnd"/>
      <w:r>
        <w:rPr>
          <w:szCs w:val="19"/>
        </w:rPr>
        <w:t xml:space="preserve"> 4, Zagreb, OIB: </w:t>
      </w:r>
      <w:r w:rsidRPr="00874DC5">
        <w:rPr>
          <w:szCs w:val="19"/>
        </w:rPr>
        <w:t xml:space="preserve">87939104217 </w:t>
      </w:r>
      <w:r>
        <w:rPr>
          <w:szCs w:val="19"/>
        </w:rPr>
        <w:t xml:space="preserve">utvrđena je tražbina u iznosu od 19.423.308,46 kn. Dužnik se obvezuje vjerovniku platiti navedenu tražbinu u dijelu koji se odnosi na glavnicu u iznosu od 18.014.482,73 kn dok se utvrđena tražbina otpisuje u dijelu dospjelih kamata i naknada u iznosu od 1.408.825,73 kn. Dužnik se obvezuje vjerovniku platiti 70% neotpisanog iznosa tražbine, odnosno 12.610,137,91 kn, </w:t>
      </w:r>
      <w:r w:rsidRPr="000F5812">
        <w:t xml:space="preserve">kroz </w:t>
      </w:r>
      <w:r>
        <w:t>10</w:t>
      </w:r>
      <w:r w:rsidRPr="000F5812">
        <w:t xml:space="preserve"> (</w:t>
      </w:r>
      <w:r>
        <w:t>deset) godina</w:t>
      </w:r>
      <w:r w:rsidRPr="000F5812">
        <w:t xml:space="preserve"> uz kamatnu stopu od </w:t>
      </w:r>
      <w:r w:rsidR="00483ACB">
        <w:t>4</w:t>
      </w:r>
      <w:r w:rsidRPr="000F5812">
        <w:t xml:space="preserve">% godišnje, fiksno, u </w:t>
      </w:r>
      <w:r>
        <w:t>32</w:t>
      </w:r>
      <w:r w:rsidRPr="000F5812">
        <w:t xml:space="preserve"> </w:t>
      </w:r>
      <w:r>
        <w:t>jednaka tromjesečna</w:t>
      </w:r>
      <w:r w:rsidRPr="000F5812">
        <w:t xml:space="preserve"> anu</w:t>
      </w:r>
      <w:r>
        <w:t xml:space="preserve">iteta, </w:t>
      </w:r>
      <w:r w:rsidRPr="000F5812">
        <w:t xml:space="preserve">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w:t>
      </w:r>
      <w:r>
        <w:t>jnoj</w:t>
      </w:r>
      <w:proofErr w:type="spellEnd"/>
      <w:r>
        <w:t xml:space="preserve"> nagodbi postati pravomoćno. Dužnik se obvezuje vjerovniku platiti 30% neotpisanog iznosa tražbine, </w:t>
      </w:r>
      <w:r>
        <w:rPr>
          <w:szCs w:val="19"/>
        </w:rPr>
        <w:t>odnosno 5.404.344,82 kn, jednokratno po proteku</w:t>
      </w:r>
      <w:r w:rsidRPr="000F5812">
        <w:t xml:space="preserve"> </w:t>
      </w:r>
      <w:r>
        <w:t xml:space="preserve">10 godina od </w:t>
      </w:r>
      <w:r w:rsidRPr="000F5812">
        <w:t xml:space="preserve">zadnjeg dana u mjesecu koji slijedi mjesecu u kojem će doneseno rješenje Trgovačkog suda o sklopljenoj </w:t>
      </w:r>
      <w:proofErr w:type="spellStart"/>
      <w:r w:rsidRPr="000F5812">
        <w:t>predsteča</w:t>
      </w:r>
      <w:r>
        <w:t>jnoj</w:t>
      </w:r>
      <w:proofErr w:type="spellEnd"/>
      <w:r>
        <w:t xml:space="preserve"> nagodbi postati pravomoćno</w:t>
      </w:r>
      <w:r w:rsidRPr="00345DA4">
        <w:rPr>
          <w:szCs w:val="19"/>
        </w:rPr>
        <w:t>.</w:t>
      </w:r>
      <w:r w:rsidRPr="00E62103">
        <w:t xml:space="preserve"> </w:t>
      </w:r>
      <w:r>
        <w:t>Kamata na glavnicu se za vrijeme počeka obračunava i plaća tromjesečno.</w:t>
      </w:r>
      <w:r w:rsidR="00483ACB" w:rsidRPr="00483ACB">
        <w:t xml:space="preserve"> </w:t>
      </w:r>
      <w:r w:rsidR="00483ACB" w:rsidRPr="001D6CFC">
        <w:t>Otplata dugovanja i nadalje se vrši po pojedinačnim partijama Ugovora o kredit</w:t>
      </w:r>
      <w:r w:rsidR="00483ACB">
        <w:t>u</w:t>
      </w:r>
      <w:r w:rsidR="00483ACB" w:rsidRPr="001D6CFC">
        <w:t xml:space="preserve"> iz kojih proizlaze utvrđene tražbine, i to u valuti određenoj u Ugovorima o kreditu. Prema potrebi Vjerovnik i Dužnik će zaključiti sporazume odnosno dodatke ugovora o kreditu radi provedbe </w:t>
      </w:r>
      <w:proofErr w:type="spellStart"/>
      <w:r w:rsidR="00483ACB" w:rsidRPr="001D6CFC">
        <w:t>predstečajne</w:t>
      </w:r>
      <w:proofErr w:type="spellEnd"/>
      <w:r w:rsidR="00483ACB" w:rsidRPr="001D6CFC">
        <w:t xml:space="preserve"> nagodbe.</w:t>
      </w:r>
    </w:p>
    <w:p w:rsidR="00C33C25" w:rsidRDefault="00C33C25">
      <w:pPr>
        <w:rPr>
          <w:szCs w:val="19"/>
        </w:rPr>
      </w:pPr>
    </w:p>
    <w:p w:rsidR="00C33C25" w:rsidRDefault="00C33C25" w:rsidP="00C33C25">
      <w:pPr>
        <w:jc w:val="both"/>
      </w:pPr>
      <w:r w:rsidRPr="000F5812">
        <w:t xml:space="preserve">Vjerovniku </w:t>
      </w:r>
      <w:r>
        <w:t>FINANCIJSKA AGENCIJA</w:t>
      </w:r>
      <w:r w:rsidRPr="000F5812">
        <w:t xml:space="preserve">, adresa </w:t>
      </w:r>
      <w:r>
        <w:t>Ulica grada Vukovara 70</w:t>
      </w:r>
      <w:r w:rsidRPr="00743C74">
        <w:t>, Zagreb</w:t>
      </w:r>
      <w:r w:rsidRPr="000F5812">
        <w:t xml:space="preserve">, OIB: </w:t>
      </w:r>
      <w:r w:rsidRPr="00C33C25">
        <w:t>85821130368</w:t>
      </w:r>
      <w:r w:rsidRPr="000F5812">
        <w:t xml:space="preserve"> utv</w:t>
      </w:r>
      <w:r>
        <w:t xml:space="preserve">rđena je tražbina u iznosu od 125,23 </w:t>
      </w:r>
      <w:r w:rsidRPr="000F5812">
        <w:t>kn. Dužnik se obvezuje vjerovniku platiti navedenu</w:t>
      </w:r>
      <w:r>
        <w:t xml:space="preserve"> tražbinu u iznosu od 125,23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iteta, svaki u iznosu od 4,</w:t>
      </w:r>
      <w:r w:rsidR="0080689A">
        <w:t>68</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C33C25" w:rsidRDefault="00C33C25" w:rsidP="00C33C25">
      <w:pPr>
        <w:jc w:val="both"/>
      </w:pPr>
    </w:p>
    <w:p w:rsidR="0080689A" w:rsidRDefault="0080689A">
      <w:r>
        <w:br w:type="page"/>
      </w:r>
    </w:p>
    <w:p w:rsidR="003432F4" w:rsidRDefault="00C33C25" w:rsidP="003432F4">
      <w:pPr>
        <w:jc w:val="both"/>
      </w:pPr>
      <w:r w:rsidRPr="000F5812">
        <w:lastRenderedPageBreak/>
        <w:t xml:space="preserve">Vjerovniku </w:t>
      </w:r>
      <w:r w:rsidRPr="00C33C25">
        <w:t>JAVNI BILJE</w:t>
      </w:r>
      <w:r w:rsidRPr="00C33C25">
        <w:rPr>
          <w:rFonts w:ascii="Calibri" w:hAnsi="Calibri" w:cs="Calibri"/>
        </w:rPr>
        <w:t>Ž</w:t>
      </w:r>
      <w:r w:rsidRPr="00C33C25">
        <w:t>NIK STJEPAN TRSTENJAK</w:t>
      </w:r>
      <w:r w:rsidRPr="000F5812">
        <w:t xml:space="preserve">, adresa </w:t>
      </w:r>
      <w:r w:rsidRPr="00C33C25">
        <w:t>Trg slobode 1, Varaždin</w:t>
      </w:r>
      <w:r w:rsidRPr="000F5812">
        <w:t xml:space="preserve">, OIB: </w:t>
      </w:r>
      <w:r w:rsidRPr="00C33C25">
        <w:t>04682807598</w:t>
      </w:r>
      <w:r w:rsidRPr="000F5812">
        <w:t xml:space="preserve"> utv</w:t>
      </w:r>
      <w:r>
        <w:t xml:space="preserve">rđena je tražbina u iznosu od 190,00 </w:t>
      </w:r>
      <w:r w:rsidRPr="000F5812">
        <w:t>kn. Dužnik se obvezuje vjerovniku platiti navedenu</w:t>
      </w:r>
      <w:r>
        <w:t xml:space="preserve"> tražbinu u iznosu od 190,00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 xml:space="preserve">iteta, svaki u iznosu od </w:t>
      </w:r>
      <w:r w:rsidR="0080689A">
        <w:t>7</w:t>
      </w:r>
      <w:r>
        <w:t>,</w:t>
      </w:r>
      <w:r w:rsidR="0080689A">
        <w:t>10</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80689A" w:rsidRDefault="0080689A" w:rsidP="003432F4">
      <w:pPr>
        <w:jc w:val="both"/>
      </w:pPr>
    </w:p>
    <w:p w:rsidR="003432F4" w:rsidRDefault="003432F4" w:rsidP="003432F4">
      <w:pPr>
        <w:jc w:val="both"/>
      </w:pPr>
      <w:r w:rsidRPr="000F5812">
        <w:t xml:space="preserve">Vjerovniku </w:t>
      </w:r>
      <w:r w:rsidRPr="003432F4">
        <w:t>NET PLUS d.o.o.</w:t>
      </w:r>
      <w:r w:rsidRPr="000F5812">
        <w:t xml:space="preserve">, adresa </w:t>
      </w:r>
      <w:proofErr w:type="spellStart"/>
      <w:r w:rsidRPr="003432F4">
        <w:t>Hraščica</w:t>
      </w:r>
      <w:proofErr w:type="spellEnd"/>
      <w:r w:rsidRPr="003432F4">
        <w:t xml:space="preserve">, </w:t>
      </w:r>
      <w:proofErr w:type="spellStart"/>
      <w:r w:rsidRPr="003432F4">
        <w:t>N.Tavelića</w:t>
      </w:r>
      <w:proofErr w:type="spellEnd"/>
      <w:r w:rsidRPr="003432F4">
        <w:t xml:space="preserve"> 17, Varaždin</w:t>
      </w:r>
      <w:r w:rsidRPr="000F5812">
        <w:t xml:space="preserve">, OIB: </w:t>
      </w:r>
      <w:r w:rsidRPr="003432F4">
        <w:t>25565188385</w:t>
      </w:r>
      <w:r w:rsidRPr="000F5812">
        <w:t xml:space="preserve"> utv</w:t>
      </w:r>
      <w:r>
        <w:t xml:space="preserve">rđena je tražbina u iznosu od 1.725,00 </w:t>
      </w:r>
      <w:r w:rsidRPr="000F5812">
        <w:t>kn. Dužnik se obvezuje vjerovniku platiti navedenu</w:t>
      </w:r>
      <w:r>
        <w:t xml:space="preserve"> tražbinu u iznosu od 1.725,00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iteta, svaki u iznosu od 6</w:t>
      </w:r>
      <w:r w:rsidR="0080689A">
        <w:t>4</w:t>
      </w:r>
      <w:r>
        <w:t>,</w:t>
      </w:r>
      <w:r w:rsidR="0080689A">
        <w:t>49</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C33C25" w:rsidRDefault="00C33C25" w:rsidP="00C33C25">
      <w:pPr>
        <w:jc w:val="both"/>
      </w:pPr>
    </w:p>
    <w:p w:rsidR="003432F4" w:rsidRDefault="003432F4" w:rsidP="003432F4">
      <w:pPr>
        <w:jc w:val="both"/>
      </w:pPr>
      <w:r w:rsidRPr="000F5812">
        <w:t xml:space="preserve">Vjerovniku </w:t>
      </w:r>
      <w:r w:rsidRPr="003432F4">
        <w:t xml:space="preserve">KORNELIJA DRETAR, </w:t>
      </w:r>
      <w:proofErr w:type="spellStart"/>
      <w:r w:rsidRPr="003432F4">
        <w:t>vl</w:t>
      </w:r>
      <w:proofErr w:type="spellEnd"/>
      <w:r w:rsidRPr="003432F4">
        <w:t xml:space="preserve">. </w:t>
      </w:r>
      <w:r>
        <w:t xml:space="preserve">obrta </w:t>
      </w:r>
      <w:r w:rsidRPr="003432F4">
        <w:t>"GRAFING"</w:t>
      </w:r>
      <w:r w:rsidRPr="000F5812">
        <w:t xml:space="preserve">, adresa </w:t>
      </w:r>
      <w:r w:rsidRPr="003432F4">
        <w:t>Labinska 2, Varaždin</w:t>
      </w:r>
      <w:r w:rsidRPr="000F5812">
        <w:t xml:space="preserve">, OIB: </w:t>
      </w:r>
      <w:r w:rsidRPr="003432F4">
        <w:t>56613263505</w:t>
      </w:r>
      <w:r w:rsidRPr="000F5812">
        <w:t xml:space="preserve"> utv</w:t>
      </w:r>
      <w:r>
        <w:t xml:space="preserve">rđena je tražbina u iznosu od 550,00 </w:t>
      </w:r>
      <w:r w:rsidRPr="000F5812">
        <w:t>kn. Dužnik se obvezuje vjerovniku platiti navedenu</w:t>
      </w:r>
      <w:r>
        <w:t xml:space="preserve"> tražbinu u iznosu od 550,00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 xml:space="preserve">iteta, svaki u iznosu od </w:t>
      </w:r>
      <w:r w:rsidR="0080689A">
        <w:t>20</w:t>
      </w:r>
      <w:r>
        <w:t>,</w:t>
      </w:r>
      <w:r w:rsidR="0080689A">
        <w:t>56</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3432F4" w:rsidRDefault="003432F4" w:rsidP="003432F4">
      <w:pPr>
        <w:jc w:val="both"/>
      </w:pPr>
    </w:p>
    <w:p w:rsidR="003432F4" w:rsidRDefault="003432F4" w:rsidP="003432F4">
      <w:pPr>
        <w:jc w:val="both"/>
      </w:pPr>
      <w:r w:rsidRPr="000F5812">
        <w:t xml:space="preserve">Vjerovniku </w:t>
      </w:r>
      <w:r w:rsidRPr="003432F4">
        <w:t>ERNST &amp; YOUNG d.o.o.</w:t>
      </w:r>
      <w:r w:rsidRPr="000F5812">
        <w:t xml:space="preserve">, adresa </w:t>
      </w:r>
      <w:r w:rsidRPr="003432F4">
        <w:t>Radnička cesta 50, Zagreb</w:t>
      </w:r>
      <w:r w:rsidRPr="000F5812">
        <w:t xml:space="preserve">, OIB: </w:t>
      </w:r>
      <w:r w:rsidRPr="003432F4">
        <w:t>58960122779</w:t>
      </w:r>
      <w:r w:rsidRPr="000F5812">
        <w:t xml:space="preserve"> utv</w:t>
      </w:r>
      <w:r>
        <w:t xml:space="preserve">rđena je tražbina u iznosu od 26.742,23 </w:t>
      </w:r>
      <w:r w:rsidRPr="000F5812">
        <w:t>kn. Dužnik se obvezuje vjerovniku platiti navedenu</w:t>
      </w:r>
      <w:r>
        <w:t xml:space="preserve"> tražbinu u iznosu od 26.742,23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 xml:space="preserve">iteta, svaki u iznosu od </w:t>
      </w:r>
      <w:r w:rsidR="000D300D">
        <w:t>9</w:t>
      </w:r>
      <w:r w:rsidR="0080689A">
        <w:t>99</w:t>
      </w:r>
      <w:r w:rsidR="000D300D">
        <w:t>,</w:t>
      </w:r>
      <w:r w:rsidR="0080689A">
        <w:t>77</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3432F4" w:rsidRDefault="003432F4" w:rsidP="003432F4">
      <w:pPr>
        <w:jc w:val="both"/>
      </w:pPr>
    </w:p>
    <w:p w:rsidR="00E622B7" w:rsidRDefault="000D300D" w:rsidP="00E622B7">
      <w:pPr>
        <w:spacing w:line="276" w:lineRule="auto"/>
        <w:jc w:val="both"/>
        <w:rPr>
          <w:szCs w:val="19"/>
        </w:rPr>
      </w:pPr>
      <w:r w:rsidRPr="000F5812">
        <w:t xml:space="preserve">Vjerovniku </w:t>
      </w:r>
      <w:proofErr w:type="spellStart"/>
      <w:r w:rsidRPr="00C13BAA">
        <w:rPr>
          <w:szCs w:val="19"/>
        </w:rPr>
        <w:t>Nexus</w:t>
      </w:r>
      <w:proofErr w:type="spellEnd"/>
      <w:r w:rsidRPr="00C13BAA">
        <w:rPr>
          <w:szCs w:val="19"/>
        </w:rPr>
        <w:t xml:space="preserve"> </w:t>
      </w:r>
      <w:proofErr w:type="spellStart"/>
      <w:r w:rsidRPr="00C13BAA">
        <w:rPr>
          <w:szCs w:val="19"/>
        </w:rPr>
        <w:t>Private</w:t>
      </w:r>
      <w:proofErr w:type="spellEnd"/>
      <w:r w:rsidRPr="00C13BAA">
        <w:rPr>
          <w:szCs w:val="19"/>
        </w:rPr>
        <w:t xml:space="preserve"> </w:t>
      </w:r>
      <w:proofErr w:type="spellStart"/>
      <w:r w:rsidRPr="00C13BAA">
        <w:rPr>
          <w:szCs w:val="19"/>
        </w:rPr>
        <w:t>Equity</w:t>
      </w:r>
      <w:proofErr w:type="spellEnd"/>
      <w:r w:rsidRPr="00C13BAA">
        <w:rPr>
          <w:szCs w:val="19"/>
        </w:rPr>
        <w:t xml:space="preserve"> Partneri d.o.o., u</w:t>
      </w:r>
      <w:r>
        <w:rPr>
          <w:szCs w:val="19"/>
        </w:rPr>
        <w:t xml:space="preserve"> svoje ime i za rač</w:t>
      </w:r>
      <w:r w:rsidRPr="00C13BAA">
        <w:rPr>
          <w:szCs w:val="19"/>
        </w:rPr>
        <w:t xml:space="preserve">un otvorenog alternativnog investicijskog fonda rizičnog kapitala s privatnom ponudom </w:t>
      </w:r>
      <w:proofErr w:type="spellStart"/>
      <w:r w:rsidRPr="00C13BAA">
        <w:rPr>
          <w:szCs w:val="19"/>
        </w:rPr>
        <w:t>Nexus</w:t>
      </w:r>
      <w:proofErr w:type="spellEnd"/>
      <w:r w:rsidRPr="00C13BAA">
        <w:rPr>
          <w:szCs w:val="19"/>
        </w:rPr>
        <w:t xml:space="preserve"> FGS</w:t>
      </w:r>
      <w:r>
        <w:rPr>
          <w:szCs w:val="19"/>
        </w:rPr>
        <w:t xml:space="preserve">, adresa </w:t>
      </w:r>
      <w:r w:rsidRPr="000D300D">
        <w:rPr>
          <w:szCs w:val="19"/>
        </w:rPr>
        <w:t xml:space="preserve">Nova </w:t>
      </w:r>
      <w:proofErr w:type="spellStart"/>
      <w:r w:rsidRPr="000D300D">
        <w:rPr>
          <w:szCs w:val="19"/>
        </w:rPr>
        <w:t>Ves</w:t>
      </w:r>
      <w:proofErr w:type="spellEnd"/>
      <w:r w:rsidRPr="000D300D">
        <w:rPr>
          <w:szCs w:val="19"/>
        </w:rPr>
        <w:t xml:space="preserve"> 11, Zagreb</w:t>
      </w:r>
      <w:r>
        <w:rPr>
          <w:szCs w:val="19"/>
        </w:rPr>
        <w:t xml:space="preserve">, OIB: </w:t>
      </w:r>
      <w:r w:rsidRPr="000D300D">
        <w:rPr>
          <w:szCs w:val="19"/>
        </w:rPr>
        <w:t>79640747340</w:t>
      </w:r>
      <w:r>
        <w:rPr>
          <w:szCs w:val="19"/>
        </w:rPr>
        <w:t xml:space="preserve"> utvrđena je tražbina u iznosu od 11.921.684,76 kn. Utvrđena tražbina se</w:t>
      </w:r>
      <w:r w:rsidRPr="00C13BAA">
        <w:rPr>
          <w:szCs w:val="19"/>
        </w:rPr>
        <w:t xml:space="preserve"> ne vraća već se unos</w:t>
      </w:r>
      <w:r>
        <w:rPr>
          <w:szCs w:val="19"/>
        </w:rPr>
        <w:t>i</w:t>
      </w:r>
      <w:r w:rsidRPr="00C13BAA">
        <w:rPr>
          <w:szCs w:val="19"/>
        </w:rPr>
        <w:t xml:space="preserve"> u kapitalne rezerve</w:t>
      </w:r>
      <w:r>
        <w:rPr>
          <w:szCs w:val="19"/>
        </w:rPr>
        <w:t xml:space="preserve"> </w:t>
      </w:r>
      <w:r w:rsidR="00E622B7">
        <w:rPr>
          <w:szCs w:val="19"/>
        </w:rPr>
        <w:t xml:space="preserve">društva </w:t>
      </w:r>
      <w:r>
        <w:rPr>
          <w:szCs w:val="19"/>
        </w:rPr>
        <w:t>Dužnika</w:t>
      </w:r>
      <w:r w:rsidR="00E622B7">
        <w:rPr>
          <w:szCs w:val="19"/>
        </w:rPr>
        <w:t xml:space="preserve"> te Dužnik s navedene osnove nema nikakvih dugovanja prema navedenom Vjerovniku.</w:t>
      </w:r>
    </w:p>
    <w:p w:rsidR="003432F4" w:rsidRDefault="003432F4" w:rsidP="00C33C25">
      <w:pPr>
        <w:jc w:val="both"/>
      </w:pPr>
    </w:p>
    <w:p w:rsidR="00E622B7" w:rsidRDefault="00E622B7" w:rsidP="00C33C25">
      <w:pPr>
        <w:jc w:val="both"/>
      </w:pPr>
    </w:p>
    <w:p w:rsidR="0080689A" w:rsidRDefault="0080689A">
      <w:r>
        <w:br w:type="page"/>
      </w:r>
    </w:p>
    <w:p w:rsidR="000D300D" w:rsidRDefault="000D300D" w:rsidP="000D300D">
      <w:pPr>
        <w:jc w:val="both"/>
      </w:pPr>
      <w:r w:rsidRPr="000F5812">
        <w:lastRenderedPageBreak/>
        <w:t xml:space="preserve">Vjerovniku </w:t>
      </w:r>
      <w:r w:rsidR="00F96043" w:rsidRPr="00F96043">
        <w:rPr>
          <w:szCs w:val="19"/>
        </w:rPr>
        <w:t>PARKETI POŽGAJ - d.o.o.</w:t>
      </w:r>
      <w:r w:rsidRPr="000F5812">
        <w:t xml:space="preserve">, adresa </w:t>
      </w:r>
      <w:r>
        <w:t>Dravska 40</w:t>
      </w:r>
      <w:r w:rsidRPr="003432F4">
        <w:t xml:space="preserve">, </w:t>
      </w:r>
      <w:r>
        <w:t xml:space="preserve">Veliki </w:t>
      </w:r>
      <w:proofErr w:type="spellStart"/>
      <w:r>
        <w:t>Bukovec</w:t>
      </w:r>
      <w:proofErr w:type="spellEnd"/>
      <w:r w:rsidRPr="000F5812">
        <w:t xml:space="preserve">, OIB: </w:t>
      </w:r>
      <w:r>
        <w:t>65436826341</w:t>
      </w:r>
      <w:r w:rsidRPr="000F5812">
        <w:t xml:space="preserve"> utv</w:t>
      </w:r>
      <w:r>
        <w:t xml:space="preserve">rđena je tražbina u iznosu od 14.951,640,46 </w:t>
      </w:r>
      <w:r w:rsidRPr="000F5812">
        <w:t>kn. Dužnik se obvezuje vjerovniku platiti navedenu</w:t>
      </w:r>
      <w:r>
        <w:t xml:space="preserve"> tražbinu u iznosu od 14.951.640,46 kn</w:t>
      </w:r>
      <w:r w:rsidRPr="000F5812">
        <w:t xml:space="preserve"> </w:t>
      </w:r>
      <w:r>
        <w:rPr>
          <w:szCs w:val="19"/>
        </w:rPr>
        <w:t xml:space="preserve">jednokratno po isteku 11 godina od </w:t>
      </w:r>
      <w:r w:rsidRPr="00CE61A3">
        <w:rPr>
          <w:szCs w:val="19"/>
        </w:rPr>
        <w:t>zadnj</w:t>
      </w:r>
      <w:r>
        <w:rPr>
          <w:szCs w:val="19"/>
        </w:rPr>
        <w:t>eg</w:t>
      </w:r>
      <w:r w:rsidRPr="00CE61A3">
        <w:rPr>
          <w:szCs w:val="19"/>
        </w:rPr>
        <w:t xml:space="preserve"> dan</w:t>
      </w:r>
      <w:r>
        <w:rPr>
          <w:szCs w:val="19"/>
        </w:rPr>
        <w:t>a</w:t>
      </w:r>
      <w:r w:rsidRPr="00CE61A3">
        <w:rPr>
          <w:szCs w:val="19"/>
        </w:rPr>
        <w:t xml:space="preserve"> u mjesecu koji slijedi mjesecu u kojem će doneseno rješenje Trgovačkog suda o sklopljenoj </w:t>
      </w:r>
      <w:proofErr w:type="spellStart"/>
      <w:r w:rsidRPr="00CE61A3">
        <w:rPr>
          <w:szCs w:val="19"/>
        </w:rPr>
        <w:t>predstečajnoj</w:t>
      </w:r>
      <w:proofErr w:type="spellEnd"/>
      <w:r w:rsidRPr="00CE61A3">
        <w:rPr>
          <w:szCs w:val="19"/>
        </w:rPr>
        <w:t xml:space="preserve"> nagodbi</w:t>
      </w:r>
      <w:r>
        <w:rPr>
          <w:szCs w:val="19"/>
        </w:rPr>
        <w:t xml:space="preserve"> postati pravomoćno</w:t>
      </w:r>
      <w:r w:rsidRPr="00C13BAA">
        <w:rPr>
          <w:szCs w:val="19"/>
        </w:rPr>
        <w:t>.</w:t>
      </w:r>
      <w:r>
        <w:rPr>
          <w:szCs w:val="19"/>
        </w:rPr>
        <w:t xml:space="preserve"> </w:t>
      </w:r>
      <w:r>
        <w:t xml:space="preserve">Kamata na glavnicu iznosi </w:t>
      </w:r>
      <w:r w:rsidR="0080689A">
        <w:t>4,5</w:t>
      </w:r>
      <w:r>
        <w:t>%, fiksno, te se za vrijeme počeka obračunava i pripisuje glavnici.</w:t>
      </w:r>
    </w:p>
    <w:p w:rsidR="000D300D" w:rsidRDefault="000D300D" w:rsidP="00C33C25">
      <w:pPr>
        <w:jc w:val="both"/>
        <w:rPr>
          <w:szCs w:val="19"/>
        </w:rPr>
      </w:pPr>
    </w:p>
    <w:p w:rsidR="000D300D" w:rsidRDefault="000D300D" w:rsidP="000D300D">
      <w:pPr>
        <w:jc w:val="both"/>
      </w:pPr>
      <w:r w:rsidRPr="000F5812">
        <w:t xml:space="preserve">Vjerovniku </w:t>
      </w:r>
      <w:r w:rsidRPr="000D300D">
        <w:t>POŽGAJ d.o.o.</w:t>
      </w:r>
      <w:r w:rsidRPr="000F5812">
        <w:t xml:space="preserve">, adresa </w:t>
      </w:r>
      <w:r w:rsidRPr="000D300D">
        <w:t xml:space="preserve">Dravska 24, Veliki </w:t>
      </w:r>
      <w:proofErr w:type="spellStart"/>
      <w:r w:rsidRPr="000D300D">
        <w:t>Bukovec</w:t>
      </w:r>
      <w:proofErr w:type="spellEnd"/>
      <w:r w:rsidRPr="000F5812">
        <w:t xml:space="preserve">, OIB: </w:t>
      </w:r>
      <w:r w:rsidRPr="000D300D">
        <w:t>97022429963</w:t>
      </w:r>
      <w:r w:rsidRPr="000F5812">
        <w:t xml:space="preserve"> utv</w:t>
      </w:r>
      <w:r>
        <w:t xml:space="preserve">rđena je tražbina u iznosu od 1.153,48 </w:t>
      </w:r>
      <w:r w:rsidRPr="000F5812">
        <w:t>kn. Dužnik se obvezuje vjerovniku platiti navedenu</w:t>
      </w:r>
      <w:r>
        <w:t xml:space="preserve"> tražbinu u iznosu od 1.153,48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iteta, svaki u iznosu od 4</w:t>
      </w:r>
      <w:r w:rsidR="0080689A">
        <w:t>3</w:t>
      </w:r>
      <w:r>
        <w:t>,</w:t>
      </w:r>
      <w:r w:rsidR="0080689A">
        <w:t>12</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0D300D" w:rsidRDefault="000D300D" w:rsidP="00C33C25">
      <w:pPr>
        <w:jc w:val="both"/>
        <w:rPr>
          <w:szCs w:val="19"/>
        </w:rPr>
      </w:pPr>
    </w:p>
    <w:p w:rsidR="000D300D" w:rsidRDefault="000D300D" w:rsidP="000D300D">
      <w:pPr>
        <w:jc w:val="both"/>
      </w:pPr>
      <w:r w:rsidRPr="000F5812">
        <w:t xml:space="preserve">Vjerovniku </w:t>
      </w:r>
      <w:r w:rsidRPr="000D300D">
        <w:t>MASSIVE FLOORING d.o.o.</w:t>
      </w:r>
      <w:r w:rsidRPr="000F5812">
        <w:t xml:space="preserve">, adresa </w:t>
      </w:r>
      <w:r w:rsidRPr="000D300D">
        <w:t xml:space="preserve">Dravska 24, Veliki </w:t>
      </w:r>
      <w:proofErr w:type="spellStart"/>
      <w:r w:rsidRPr="000D300D">
        <w:t>Bukovec</w:t>
      </w:r>
      <w:proofErr w:type="spellEnd"/>
      <w:r w:rsidRPr="000F5812">
        <w:t xml:space="preserve">, OIB: </w:t>
      </w:r>
      <w:r w:rsidRPr="000D300D">
        <w:t>02282565733</w:t>
      </w:r>
      <w:r w:rsidRPr="000F5812">
        <w:t xml:space="preserve"> utv</w:t>
      </w:r>
      <w:r>
        <w:t xml:space="preserve">rđena je tražbina u iznosu od 9.423,75 </w:t>
      </w:r>
      <w:r w:rsidRPr="000F5812">
        <w:t>kn. Dužnik se obvezuje vjerovniku platiti navedenu</w:t>
      </w:r>
      <w:r>
        <w:t xml:space="preserve"> tražbinu u iznosu od 9.423,75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iteta, svaki u iznosu od 3</w:t>
      </w:r>
      <w:r w:rsidR="0080689A">
        <w:t>52</w:t>
      </w:r>
      <w:r>
        <w:t>,3</w:t>
      </w:r>
      <w:r w:rsidR="0080689A">
        <w:t>1</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0D300D" w:rsidRDefault="000D300D" w:rsidP="00C33C25">
      <w:pPr>
        <w:jc w:val="both"/>
        <w:rPr>
          <w:szCs w:val="19"/>
        </w:rPr>
      </w:pPr>
    </w:p>
    <w:p w:rsidR="000D300D" w:rsidRDefault="000D300D" w:rsidP="000D300D">
      <w:pPr>
        <w:jc w:val="both"/>
      </w:pPr>
      <w:r w:rsidRPr="000F5812">
        <w:t xml:space="preserve">Vjerovniku </w:t>
      </w:r>
      <w:r w:rsidRPr="000D300D">
        <w:t>REPUBLIKA HRVATSKA, MINISTARSTVO FINANCIJA - POREZNA UPRAVA</w:t>
      </w:r>
      <w:r w:rsidRPr="000F5812">
        <w:t xml:space="preserve">, adresa </w:t>
      </w:r>
      <w:r w:rsidRPr="000D300D">
        <w:t>Boškovićeva 5, Zagreb</w:t>
      </w:r>
      <w:r w:rsidRPr="000F5812">
        <w:t xml:space="preserve">, OIB: </w:t>
      </w:r>
      <w:r w:rsidRPr="000D300D">
        <w:t>18683136487</w:t>
      </w:r>
      <w:r w:rsidRPr="000F5812">
        <w:t xml:space="preserve"> utv</w:t>
      </w:r>
      <w:r>
        <w:t xml:space="preserve">rđena je tražbina u iznosu od 55.193,29 </w:t>
      </w:r>
      <w:r w:rsidRPr="000F5812">
        <w:t>kn. Dužnik se obvezuje vjerovniku platiti navedenu</w:t>
      </w:r>
      <w:r>
        <w:t xml:space="preserve"> tražbinu u iznosu od 55.193,29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 xml:space="preserve">iteta, svaki u iznosu od </w:t>
      </w:r>
      <w:r w:rsidR="0080689A">
        <w:t>2.063,42</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0D300D" w:rsidRDefault="000D300D" w:rsidP="00C33C25">
      <w:pPr>
        <w:jc w:val="both"/>
        <w:rPr>
          <w:szCs w:val="19"/>
        </w:rPr>
      </w:pPr>
    </w:p>
    <w:p w:rsidR="000D300D" w:rsidRDefault="000D300D" w:rsidP="00C33C25">
      <w:pPr>
        <w:jc w:val="both"/>
        <w:rPr>
          <w:szCs w:val="19"/>
        </w:rPr>
      </w:pPr>
      <w:r w:rsidRPr="000F5812">
        <w:t xml:space="preserve">Vjerovniku </w:t>
      </w:r>
      <w:r w:rsidRPr="000D300D">
        <w:t>HRVATSKA GOSPODARSKA KOMORA</w:t>
      </w:r>
      <w:r w:rsidRPr="000F5812">
        <w:t xml:space="preserve">, adresa </w:t>
      </w:r>
      <w:proofErr w:type="spellStart"/>
      <w:r w:rsidRPr="000D300D">
        <w:t>Rooseveltov</w:t>
      </w:r>
      <w:proofErr w:type="spellEnd"/>
      <w:r w:rsidRPr="000D300D">
        <w:t xml:space="preserve"> trg 2, Zagreb</w:t>
      </w:r>
      <w:r w:rsidRPr="000F5812">
        <w:t xml:space="preserve">, OIB: </w:t>
      </w:r>
      <w:r w:rsidRPr="000D300D">
        <w:t>85167032587</w:t>
      </w:r>
      <w:r w:rsidRPr="000F5812">
        <w:t xml:space="preserve"> utv</w:t>
      </w:r>
      <w:r>
        <w:t xml:space="preserve">rđena je tražbina u iznosu od 251,91 </w:t>
      </w:r>
      <w:r w:rsidRPr="000F5812">
        <w:t>kn. Dužnik se obvezuje vjerovniku platiti navedenu</w:t>
      </w:r>
      <w:r>
        <w:t xml:space="preserve"> tražbinu u iznosu od 251,91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 xml:space="preserve">iteta, svaki u iznosu od </w:t>
      </w:r>
      <w:r w:rsidR="0080689A">
        <w:t>9</w:t>
      </w:r>
      <w:r w:rsidR="00F96043">
        <w:t>,</w:t>
      </w:r>
      <w:r w:rsidR="0080689A">
        <w:t>42</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F96043" w:rsidRDefault="00F96043" w:rsidP="00C33C25">
      <w:pPr>
        <w:jc w:val="both"/>
        <w:rPr>
          <w:szCs w:val="19"/>
        </w:rPr>
      </w:pPr>
    </w:p>
    <w:p w:rsidR="0080689A" w:rsidRDefault="0080689A">
      <w:r>
        <w:br w:type="page"/>
      </w:r>
    </w:p>
    <w:p w:rsidR="00F96043" w:rsidRDefault="00F96043" w:rsidP="00C33C25">
      <w:pPr>
        <w:jc w:val="both"/>
      </w:pPr>
      <w:r w:rsidRPr="000F5812">
        <w:lastRenderedPageBreak/>
        <w:t xml:space="preserve">Vjerovniku </w:t>
      </w:r>
      <w:r w:rsidRPr="00F96043">
        <w:t>HRVATSKE ŠUME d.o.o.</w:t>
      </w:r>
      <w:r w:rsidRPr="000F5812">
        <w:t xml:space="preserve">, adresa </w:t>
      </w:r>
      <w:r w:rsidRPr="00F96043">
        <w:t xml:space="preserve">Ul. Ljudevita Farkaša </w:t>
      </w:r>
      <w:proofErr w:type="spellStart"/>
      <w:r w:rsidRPr="00F96043">
        <w:t>Vukotinovića</w:t>
      </w:r>
      <w:proofErr w:type="spellEnd"/>
      <w:r w:rsidRPr="00F96043">
        <w:t xml:space="preserve"> 2, Zagreb</w:t>
      </w:r>
      <w:r w:rsidRPr="000F5812">
        <w:t xml:space="preserve">, OIB: </w:t>
      </w:r>
      <w:r w:rsidRPr="00F96043">
        <w:t>69693144506</w:t>
      </w:r>
      <w:r w:rsidRPr="000F5812">
        <w:t xml:space="preserve"> utv</w:t>
      </w:r>
      <w:r>
        <w:t xml:space="preserve">rđena je tražbina u iznosu od 352,91 </w:t>
      </w:r>
      <w:r w:rsidRPr="000F5812">
        <w:t>kn. Dužnik se obvezuje vjerovniku platiti navedenu</w:t>
      </w:r>
      <w:r>
        <w:t xml:space="preserve"> tražbinu u iznosu od 352,91 </w:t>
      </w:r>
      <w:r w:rsidRPr="000F5812">
        <w:t xml:space="preserve">kn, kroz </w:t>
      </w:r>
      <w:r>
        <w:t>10</w:t>
      </w:r>
      <w:r w:rsidRPr="000F5812">
        <w:t xml:space="preserve"> (</w:t>
      </w:r>
      <w:r>
        <w:t>deset) godina</w:t>
      </w:r>
      <w:r w:rsidRPr="000F5812">
        <w:t xml:space="preserve"> uz kamatnu stopu od </w:t>
      </w:r>
      <w:r w:rsidR="0080689A">
        <w:t>4,5</w:t>
      </w:r>
      <w:r w:rsidRPr="000F5812">
        <w:t xml:space="preserve">% godišnje, fiksno, u </w:t>
      </w:r>
      <w:r>
        <w:t>32</w:t>
      </w:r>
      <w:r w:rsidRPr="000F5812">
        <w:t xml:space="preserve"> </w:t>
      </w:r>
      <w:r>
        <w:t>jednaka tromjesečna</w:t>
      </w:r>
      <w:r w:rsidRPr="000F5812">
        <w:t xml:space="preserve"> anu</w:t>
      </w:r>
      <w:r>
        <w:t>iteta, svaki u iznosu od 1</w:t>
      </w:r>
      <w:r w:rsidR="0080689A">
        <w:t>3</w:t>
      </w:r>
      <w:r>
        <w:t>,</w:t>
      </w:r>
      <w:r w:rsidR="0080689A">
        <w:t>19</w:t>
      </w:r>
      <w:r>
        <w:t xml:space="preserve"> </w:t>
      </w:r>
      <w:r w:rsidRPr="000F5812">
        <w:t>k</w:t>
      </w:r>
      <w:r>
        <w:t>n</w:t>
      </w:r>
      <w:r w:rsidRPr="000F5812">
        <w:t xml:space="preserve">, 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F96043" w:rsidRDefault="00F96043"/>
    <w:p w:rsidR="00F96043" w:rsidRDefault="00F96043" w:rsidP="00F96043">
      <w:pPr>
        <w:jc w:val="both"/>
      </w:pPr>
      <w:r w:rsidRPr="000F5812">
        <w:t xml:space="preserve">Vjerovniku </w:t>
      </w:r>
      <w:r w:rsidRPr="00F96043">
        <w:t>HRVATSKA POŠTANSKA BANKA d.d.</w:t>
      </w:r>
      <w:r w:rsidRPr="000F5812">
        <w:t xml:space="preserve">, adresa </w:t>
      </w:r>
      <w:proofErr w:type="spellStart"/>
      <w:r w:rsidRPr="00F96043">
        <w:t>Jurišićeva</w:t>
      </w:r>
      <w:proofErr w:type="spellEnd"/>
      <w:r w:rsidRPr="00F96043">
        <w:t xml:space="preserve"> 4, Zagreb</w:t>
      </w:r>
      <w:r w:rsidRPr="000F5812">
        <w:t xml:space="preserve">, OIB: </w:t>
      </w:r>
      <w:r w:rsidRPr="00F96043">
        <w:t>87939104217</w:t>
      </w:r>
      <w:r w:rsidRPr="000F5812">
        <w:t xml:space="preserve"> utv</w:t>
      </w:r>
      <w:r>
        <w:t xml:space="preserve">rđena je tražbina u iznosu od </w:t>
      </w:r>
      <w:r w:rsidRPr="00F96043">
        <w:t xml:space="preserve">1.416.378,65 </w:t>
      </w:r>
      <w:r w:rsidRPr="000F5812">
        <w:t>kn. Dužnik se obvezuje vjerovniku platiti navedenu</w:t>
      </w:r>
      <w:r>
        <w:t xml:space="preserve"> tražbinu u iznosu od </w:t>
      </w:r>
      <w:r w:rsidRPr="00F96043">
        <w:t xml:space="preserve">1.416.378,65 </w:t>
      </w:r>
      <w:r w:rsidRPr="000F5812">
        <w:t xml:space="preserve">kn, kroz </w:t>
      </w:r>
      <w:r>
        <w:t>10</w:t>
      </w:r>
      <w:r w:rsidRPr="000F5812">
        <w:t xml:space="preserve"> (</w:t>
      </w:r>
      <w:r>
        <w:t>deset) godina</w:t>
      </w:r>
      <w:r w:rsidRPr="000F5812">
        <w:t xml:space="preserve"> uz kamatnu stopu od </w:t>
      </w:r>
      <w:r w:rsidR="000102B0">
        <w:t>4,5</w:t>
      </w:r>
      <w:r w:rsidRPr="000F5812">
        <w:t xml:space="preserve">% godišnje, fiksno, u </w:t>
      </w:r>
      <w:r>
        <w:t>32</w:t>
      </w:r>
      <w:r w:rsidRPr="000F5812">
        <w:t xml:space="preserve"> </w:t>
      </w:r>
      <w:r>
        <w:t>jednaka tromjesečna</w:t>
      </w:r>
      <w:r w:rsidRPr="000F5812">
        <w:t xml:space="preserve"> anu</w:t>
      </w:r>
      <w:r>
        <w:t xml:space="preserve">iteta, </w:t>
      </w:r>
      <w:r w:rsidR="00D35389">
        <w:t xml:space="preserve">svaki u iznosu od 52.951,82 kn, </w:t>
      </w:r>
      <w:r w:rsidRPr="000F5812">
        <w:t xml:space="preserve">od kojih prvi dospijeva na naplatu </w:t>
      </w:r>
      <w:r>
        <w:rPr>
          <w:szCs w:val="19"/>
        </w:rPr>
        <w:t>dvije godine po proteku</w:t>
      </w:r>
      <w:r w:rsidRPr="000F5812">
        <w:t xml:space="preserve"> zadnjeg dana u mjesecu koji slijedi mjesecu u kojem će doneseno rješenje Trgovačkog suda o sklopljenoj </w:t>
      </w:r>
      <w:proofErr w:type="spellStart"/>
      <w:r w:rsidRPr="000F5812">
        <w:t>predstečajnoj</w:t>
      </w:r>
      <w:proofErr w:type="spellEnd"/>
      <w:r w:rsidRPr="000F5812">
        <w:t xml:space="preserve"> nagodbi postati pravomoćno.</w:t>
      </w:r>
      <w:r w:rsidRPr="00890A9B">
        <w:t xml:space="preserve"> </w:t>
      </w:r>
      <w:r>
        <w:t>Kamata na glavnicu se za vrijeme počeka obračunava i plaća tromjesečno.</w:t>
      </w:r>
    </w:p>
    <w:p w:rsidR="00F96043" w:rsidRDefault="00F96043" w:rsidP="00C33C25">
      <w:pPr>
        <w:jc w:val="both"/>
        <w:rPr>
          <w:szCs w:val="19"/>
        </w:rPr>
      </w:pPr>
    </w:p>
    <w:p w:rsidR="00E312B2" w:rsidRDefault="00E312B2" w:rsidP="00C33C25">
      <w:pPr>
        <w:jc w:val="both"/>
        <w:rPr>
          <w:szCs w:val="19"/>
        </w:rPr>
      </w:pPr>
      <w:r>
        <w:rPr>
          <w:szCs w:val="19"/>
        </w:rPr>
        <w:br w:type="page"/>
      </w:r>
    </w:p>
    <w:p w:rsidR="00C13BAA" w:rsidRPr="00C13BAA" w:rsidRDefault="00C13BAA" w:rsidP="00C13BAA">
      <w:pPr>
        <w:jc w:val="both"/>
        <w:rPr>
          <w:szCs w:val="19"/>
        </w:rPr>
      </w:pPr>
    </w:p>
    <w:p w:rsidR="00613F5D" w:rsidRPr="00345DA4" w:rsidRDefault="00613F5D" w:rsidP="00613F5D">
      <w:pPr>
        <w:rPr>
          <w:b/>
        </w:rPr>
      </w:pPr>
      <w:r w:rsidRPr="00345DA4">
        <w:rPr>
          <w:b/>
        </w:rPr>
        <w:t>Rok za dobrovoljno ispunjenje</w:t>
      </w:r>
    </w:p>
    <w:p w:rsidR="00613F5D" w:rsidRDefault="00277E89" w:rsidP="00C526D6">
      <w:pPr>
        <w:jc w:val="both"/>
        <w:rPr>
          <w:szCs w:val="19"/>
        </w:rPr>
      </w:pPr>
      <w:r>
        <w:rPr>
          <w:szCs w:val="19"/>
        </w:rPr>
        <w:t>Sukladno prezentiranom u ovom planu postoje sljedeće grupe vjerovnika:</w:t>
      </w:r>
    </w:p>
    <w:p w:rsidR="001C4F35" w:rsidRPr="001C4F35" w:rsidRDefault="001C4F35" w:rsidP="001C4F35">
      <w:pPr>
        <w:jc w:val="both"/>
        <w:rPr>
          <w:szCs w:val="19"/>
        </w:rPr>
      </w:pPr>
      <w:r w:rsidRPr="001C4F35">
        <w:rPr>
          <w:szCs w:val="19"/>
        </w:rPr>
        <w:t>Zaposlenici – tražbine zaposlenika spadaju u prioritetne tražbine i predviđeno je prioritetno podmirenje istih odmah čim se za to steknu uvjeti (da Društvo postane likvidno).</w:t>
      </w:r>
    </w:p>
    <w:p w:rsidR="001C4F35" w:rsidRDefault="00277E89" w:rsidP="001C4F35">
      <w:pPr>
        <w:jc w:val="both"/>
      </w:pPr>
      <w:proofErr w:type="spellStart"/>
      <w:r>
        <w:rPr>
          <w:szCs w:val="19"/>
        </w:rPr>
        <w:t>Razlučni</w:t>
      </w:r>
      <w:proofErr w:type="spellEnd"/>
      <w:r>
        <w:rPr>
          <w:szCs w:val="19"/>
        </w:rPr>
        <w:t xml:space="preserve"> vjerovnici – za njih je predložen otpis tražbine</w:t>
      </w:r>
      <w:r w:rsidRPr="00C13BAA">
        <w:rPr>
          <w:szCs w:val="19"/>
        </w:rPr>
        <w:t xml:space="preserve"> u dijelu dospjelih kamata</w:t>
      </w:r>
      <w:r w:rsidR="001C4F35">
        <w:rPr>
          <w:szCs w:val="19"/>
        </w:rPr>
        <w:t xml:space="preserve"> i naknada</w:t>
      </w:r>
      <w:r w:rsidRPr="00C13BAA">
        <w:rPr>
          <w:szCs w:val="19"/>
        </w:rPr>
        <w:t xml:space="preserve"> u 100%-</w:t>
      </w:r>
      <w:proofErr w:type="spellStart"/>
      <w:r w:rsidRPr="00C13BAA">
        <w:rPr>
          <w:szCs w:val="19"/>
        </w:rPr>
        <w:t>tnom</w:t>
      </w:r>
      <w:proofErr w:type="spellEnd"/>
      <w:r w:rsidRPr="00C13BAA">
        <w:rPr>
          <w:szCs w:val="19"/>
        </w:rPr>
        <w:t xml:space="preserve"> iznosu, a neotpisani dio tražbina Dužnik će podmiriti u roku od </w:t>
      </w:r>
      <w:r w:rsidR="001C4F35" w:rsidRPr="00F33D86">
        <w:rPr>
          <w:szCs w:val="19"/>
        </w:rPr>
        <w:t>10 godina</w:t>
      </w:r>
      <w:r w:rsidR="001C4F35">
        <w:rPr>
          <w:szCs w:val="19"/>
        </w:rPr>
        <w:t xml:space="preserve"> na način da 70% neotpisanog iznosa tražbine podmiruje</w:t>
      </w:r>
      <w:r w:rsidR="001C4F35" w:rsidRPr="00F33D86">
        <w:rPr>
          <w:szCs w:val="19"/>
        </w:rPr>
        <w:t xml:space="preserve"> </w:t>
      </w:r>
      <w:r w:rsidR="001C4F35">
        <w:rPr>
          <w:szCs w:val="19"/>
        </w:rPr>
        <w:t xml:space="preserve">u roku od 10 godina, </w:t>
      </w:r>
      <w:r w:rsidR="001C4F35" w:rsidRPr="00F33D86">
        <w:rPr>
          <w:szCs w:val="19"/>
        </w:rPr>
        <w:t>uz dvije godine počeka</w:t>
      </w:r>
      <w:r w:rsidR="001C4F35">
        <w:rPr>
          <w:szCs w:val="19"/>
        </w:rPr>
        <w:t xml:space="preserve">, u 32 jednake tromjesečne rate, </w:t>
      </w:r>
      <w:r w:rsidR="001C4F35" w:rsidRPr="00F33D86">
        <w:rPr>
          <w:szCs w:val="19"/>
        </w:rPr>
        <w:t xml:space="preserve">uz kamatnu stopu </w:t>
      </w:r>
      <w:r w:rsidR="00816513">
        <w:rPr>
          <w:szCs w:val="19"/>
        </w:rPr>
        <w:t>4</w:t>
      </w:r>
      <w:r w:rsidR="001C4F35" w:rsidRPr="00F33D86">
        <w:rPr>
          <w:szCs w:val="19"/>
        </w:rPr>
        <w:t>% godišnje, fiksno</w:t>
      </w:r>
      <w:r w:rsidR="001C4F35">
        <w:rPr>
          <w:szCs w:val="19"/>
        </w:rPr>
        <w:t xml:space="preserve">, </w:t>
      </w:r>
      <w:r w:rsidR="001C4F35" w:rsidRPr="000F5812">
        <w:t>od kojih prv</w:t>
      </w:r>
      <w:r w:rsidR="001C4F35">
        <w:t>a</w:t>
      </w:r>
      <w:r w:rsidR="001C4F35" w:rsidRPr="000F5812">
        <w:t xml:space="preserve"> dospijeva na naplatu </w:t>
      </w:r>
      <w:r w:rsidR="001C4F35">
        <w:rPr>
          <w:szCs w:val="19"/>
        </w:rPr>
        <w:t>dvije godine po proteku</w:t>
      </w:r>
      <w:r w:rsidR="001C4F35" w:rsidRPr="000F5812">
        <w:t xml:space="preserve"> zadnjeg dana u mjesecu koji slijedi mjesecu u kojem će doneseno rješenje Trgovačkog suda o sklopljenoj </w:t>
      </w:r>
      <w:proofErr w:type="spellStart"/>
      <w:r w:rsidR="001C4F35" w:rsidRPr="000F5812">
        <w:t>predstečajnoj</w:t>
      </w:r>
      <w:proofErr w:type="spellEnd"/>
      <w:r w:rsidR="001C4F35" w:rsidRPr="000F5812">
        <w:t xml:space="preserve"> nagodbi postati pravomoćno</w:t>
      </w:r>
      <w:r w:rsidR="001C4F35">
        <w:rPr>
          <w:szCs w:val="19"/>
        </w:rPr>
        <w:t xml:space="preserve">, a 30% neotpisanog iznosa tražbine podmiruje jednokratno po isteku 10 godina od proteka zadnjeg dana u mjesecu </w:t>
      </w:r>
      <w:r w:rsidR="001C4F35" w:rsidRPr="000F5812">
        <w:t xml:space="preserve">koji slijedi mjesecu u kojem će doneseno rješenje Trgovačkog suda o sklopljenoj </w:t>
      </w:r>
      <w:proofErr w:type="spellStart"/>
      <w:r w:rsidR="001C4F35" w:rsidRPr="000F5812">
        <w:t>predstečajnoj</w:t>
      </w:r>
      <w:proofErr w:type="spellEnd"/>
      <w:r w:rsidR="001C4F35" w:rsidRPr="000F5812">
        <w:t xml:space="preserve"> nagodbi postati pravomoćno</w:t>
      </w:r>
      <w:r w:rsidR="001C4F35" w:rsidRPr="00345DA4">
        <w:rPr>
          <w:szCs w:val="19"/>
        </w:rPr>
        <w:t>.</w:t>
      </w:r>
      <w:r w:rsidR="001C4F35" w:rsidRPr="00E62103">
        <w:t xml:space="preserve"> </w:t>
      </w:r>
      <w:r w:rsidR="001C4F35">
        <w:t>Kamata na glavnicu se za vrijeme počeka obračunava i plaća tromjesečno.</w:t>
      </w:r>
    </w:p>
    <w:p w:rsidR="00277E89" w:rsidRPr="001C4F35" w:rsidRDefault="00277E89" w:rsidP="001C4F35">
      <w:pPr>
        <w:jc w:val="both"/>
        <w:rPr>
          <w:szCs w:val="19"/>
        </w:rPr>
      </w:pPr>
      <w:r w:rsidRPr="001C4F35">
        <w:rPr>
          <w:szCs w:val="19"/>
        </w:rPr>
        <w:t>Ostali vj</w:t>
      </w:r>
      <w:r w:rsidR="003E5A9E" w:rsidRPr="001C4F35">
        <w:rPr>
          <w:szCs w:val="19"/>
        </w:rPr>
        <w:t xml:space="preserve">erovnici koji imaju neosiguranu </w:t>
      </w:r>
      <w:r w:rsidRPr="001C4F35">
        <w:rPr>
          <w:szCs w:val="19"/>
        </w:rPr>
        <w:t>tražbinu – za njih je predloženo podmirenje u 100%-</w:t>
      </w:r>
      <w:proofErr w:type="spellStart"/>
      <w:r w:rsidRPr="001C4F35">
        <w:rPr>
          <w:szCs w:val="19"/>
        </w:rPr>
        <w:t>tnom</w:t>
      </w:r>
      <w:proofErr w:type="spellEnd"/>
      <w:r w:rsidRPr="001C4F35">
        <w:rPr>
          <w:szCs w:val="19"/>
        </w:rPr>
        <w:t xml:space="preserve"> iznosu u roku od 10 godina uz dvije godine počeka te uz kamatnu stopu </w:t>
      </w:r>
      <w:r w:rsidR="00816513">
        <w:rPr>
          <w:szCs w:val="19"/>
        </w:rPr>
        <w:t>4,5</w:t>
      </w:r>
      <w:r w:rsidRPr="001C4F35">
        <w:rPr>
          <w:szCs w:val="19"/>
        </w:rPr>
        <w:t xml:space="preserve">% godišnje, fiksno, u kvartalnim </w:t>
      </w:r>
      <w:proofErr w:type="spellStart"/>
      <w:r w:rsidRPr="001C4F35">
        <w:rPr>
          <w:szCs w:val="19"/>
        </w:rPr>
        <w:t>anutitetima</w:t>
      </w:r>
      <w:proofErr w:type="spellEnd"/>
      <w:r w:rsidRPr="001C4F35">
        <w:rPr>
          <w:szCs w:val="19"/>
        </w:rPr>
        <w:t xml:space="preserve"> od kojih prvi dospijeva dvije godine po proteku zadnjeg dana u mjesecu koji slijedi mjesecu u kojem će biti doneseno pravomoćno rješenje Trgovačkog suda o </w:t>
      </w:r>
      <w:proofErr w:type="spellStart"/>
      <w:r w:rsidRPr="001C4F35">
        <w:rPr>
          <w:szCs w:val="19"/>
        </w:rPr>
        <w:t>predstečajnoj</w:t>
      </w:r>
      <w:proofErr w:type="spellEnd"/>
      <w:r w:rsidRPr="001C4F35">
        <w:rPr>
          <w:szCs w:val="19"/>
        </w:rPr>
        <w:t xml:space="preserve"> nagodbi</w:t>
      </w:r>
      <w:r w:rsidR="003E5A9E" w:rsidRPr="001C4F35">
        <w:rPr>
          <w:szCs w:val="19"/>
        </w:rPr>
        <w:t>, osim za povezano društvo Parketi Požgaj – d.o.o. – za koje je predloženo jednokratno podmirenje po isteku 1</w:t>
      </w:r>
      <w:r w:rsidR="00F725A1" w:rsidRPr="001C4F35">
        <w:rPr>
          <w:szCs w:val="19"/>
        </w:rPr>
        <w:t>1</w:t>
      </w:r>
      <w:r w:rsidR="003E5A9E" w:rsidRPr="001C4F35">
        <w:rPr>
          <w:szCs w:val="19"/>
        </w:rPr>
        <w:t xml:space="preserve"> godina od zadnjeg dana u mjesecu koji slijedi mjesecu u kojem će biti doneseno pravomoćno rješenje Trgovačkog suda o sklopljenoj </w:t>
      </w:r>
      <w:proofErr w:type="spellStart"/>
      <w:r w:rsidR="003E5A9E" w:rsidRPr="001C4F35">
        <w:rPr>
          <w:szCs w:val="19"/>
        </w:rPr>
        <w:t>predstečajnoj</w:t>
      </w:r>
      <w:proofErr w:type="spellEnd"/>
      <w:r w:rsidR="003E5A9E" w:rsidRPr="001C4F35">
        <w:rPr>
          <w:szCs w:val="19"/>
        </w:rPr>
        <w:t xml:space="preserve"> nagodbi.</w:t>
      </w:r>
    </w:p>
    <w:p w:rsidR="00755E2F" w:rsidRDefault="00755E2F" w:rsidP="00D725EF"/>
    <w:p w:rsidR="00651193" w:rsidRDefault="00651193">
      <w:pPr>
        <w:rPr>
          <w:b/>
        </w:rPr>
      </w:pPr>
      <w:r>
        <w:rPr>
          <w:b/>
        </w:rPr>
        <w:br w:type="page"/>
      </w:r>
    </w:p>
    <w:p w:rsidR="0040747D" w:rsidRPr="00EB46BE" w:rsidRDefault="006A1F01" w:rsidP="00D725EF">
      <w:r>
        <w:rPr>
          <w:b/>
        </w:rPr>
        <w:object w:dxaOrig="8925" w:dyaOrig="1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0.75pt" o:ole="">
            <v:imagedata r:id="rId21" o:title=""/>
          </v:shape>
          <o:OLEObject Type="Embed" ProgID="AcroExch.Document.11" ShapeID="_x0000_i1025" DrawAspect="Content" ObjectID="_1568633559" r:id="rId22"/>
        </w:object>
      </w:r>
      <w:bookmarkStart w:id="0" w:name="_GoBack"/>
      <w:bookmarkEnd w:id="0"/>
    </w:p>
    <w:sectPr w:rsidR="0040747D" w:rsidRPr="00EB46BE" w:rsidSect="00D725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901" w:rsidRDefault="00D30901" w:rsidP="004F2A05">
      <w:pPr>
        <w:spacing w:after="0" w:line="240" w:lineRule="auto"/>
      </w:pPr>
      <w:r>
        <w:separator/>
      </w:r>
    </w:p>
  </w:endnote>
  <w:endnote w:type="continuationSeparator" w:id="0">
    <w:p w:rsidR="00D30901" w:rsidRDefault="00D30901" w:rsidP="004F2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5EF" w:rsidRPr="00D725EF" w:rsidRDefault="00D725EF">
    <w:pPr>
      <w:pStyle w:val="Podnoje"/>
      <w:jc w:val="right"/>
      <w:rPr>
        <w:sz w:val="19"/>
        <w:szCs w:val="19"/>
      </w:rPr>
    </w:pPr>
  </w:p>
  <w:p w:rsidR="00D725EF" w:rsidRDefault="00D725EF" w:rsidP="00D725EF">
    <w:pPr>
      <w:pStyle w:val="Podnoje"/>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726239"/>
      <w:docPartObj>
        <w:docPartGallery w:val="Page Numbers (Bottom of Page)"/>
        <w:docPartUnique/>
      </w:docPartObj>
    </w:sdtPr>
    <w:sdtEndPr>
      <w:rPr>
        <w:sz w:val="19"/>
        <w:szCs w:val="19"/>
      </w:rPr>
    </w:sdtEndPr>
    <w:sdtContent>
      <w:p w:rsidR="0040747D" w:rsidRPr="00D725EF" w:rsidRDefault="0040747D">
        <w:pPr>
          <w:pStyle w:val="Podnoje"/>
          <w:jc w:val="right"/>
          <w:rPr>
            <w:sz w:val="19"/>
            <w:szCs w:val="19"/>
          </w:rPr>
        </w:pPr>
        <w:r w:rsidRPr="00D725EF">
          <w:rPr>
            <w:sz w:val="19"/>
            <w:szCs w:val="19"/>
          </w:rPr>
          <w:fldChar w:fldCharType="begin"/>
        </w:r>
        <w:r w:rsidRPr="00D725EF">
          <w:rPr>
            <w:sz w:val="19"/>
            <w:szCs w:val="19"/>
          </w:rPr>
          <w:instrText>PAGE   \* MERGEFORMAT</w:instrText>
        </w:r>
        <w:r w:rsidRPr="00D725EF">
          <w:rPr>
            <w:sz w:val="19"/>
            <w:szCs w:val="19"/>
          </w:rPr>
          <w:fldChar w:fldCharType="separate"/>
        </w:r>
        <w:r w:rsidR="006A1F01">
          <w:rPr>
            <w:noProof/>
            <w:sz w:val="19"/>
            <w:szCs w:val="19"/>
          </w:rPr>
          <w:t>21</w:t>
        </w:r>
        <w:r w:rsidRPr="00D725EF">
          <w:rPr>
            <w:sz w:val="19"/>
            <w:szCs w:val="19"/>
          </w:rPr>
          <w:fldChar w:fldCharType="end"/>
        </w:r>
      </w:p>
    </w:sdtContent>
  </w:sdt>
  <w:p w:rsidR="0040747D" w:rsidRDefault="0040747D" w:rsidP="00D725EF">
    <w:pPr>
      <w:pStyle w:val="Podnoj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901" w:rsidRDefault="00D30901" w:rsidP="004F2A05">
      <w:pPr>
        <w:spacing w:after="0" w:line="240" w:lineRule="auto"/>
      </w:pPr>
      <w:r>
        <w:separator/>
      </w:r>
    </w:p>
  </w:footnote>
  <w:footnote w:type="continuationSeparator" w:id="0">
    <w:p w:rsidR="00D30901" w:rsidRDefault="00D30901" w:rsidP="004F2A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BE5" w:rsidRDefault="00AE6BE5">
    <w:pPr>
      <w:pStyle w:val="Zaglavlje"/>
    </w:pPr>
    <w:r>
      <w:t>Plan poslovanja društva kćeri Kupres d.o.o.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74F" w:rsidRPr="0009374F" w:rsidRDefault="00D35389" w:rsidP="0009374F">
    <w:pPr>
      <w:pStyle w:val="Zaglavlje"/>
    </w:pPr>
    <w:r>
      <w:t>Plan poslovanja društva kćeri Parketi Požgaj - d.o.o.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89" w:rsidRPr="00D35389" w:rsidRDefault="00D35389" w:rsidP="00D3538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32136"/>
    <w:multiLevelType w:val="hybridMultilevel"/>
    <w:tmpl w:val="FDFC6BA0"/>
    <w:lvl w:ilvl="0" w:tplc="94ECCE1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nsid w:val="197A13F5"/>
    <w:multiLevelType w:val="hybridMultilevel"/>
    <w:tmpl w:val="B0B8F11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DF335FF"/>
    <w:multiLevelType w:val="hybridMultilevel"/>
    <w:tmpl w:val="8428534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0945228"/>
    <w:multiLevelType w:val="hybridMultilevel"/>
    <w:tmpl w:val="7C78699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2203E11"/>
    <w:multiLevelType w:val="hybridMultilevel"/>
    <w:tmpl w:val="E0D014B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148536A"/>
    <w:multiLevelType w:val="hybridMultilevel"/>
    <w:tmpl w:val="B9C6948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5646C79"/>
    <w:multiLevelType w:val="hybridMultilevel"/>
    <w:tmpl w:val="B9C6948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6F514450"/>
    <w:multiLevelType w:val="hybridMultilevel"/>
    <w:tmpl w:val="B9C6948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3C75B82"/>
    <w:multiLevelType w:val="hybridMultilevel"/>
    <w:tmpl w:val="B9C6948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7835662D"/>
    <w:multiLevelType w:val="hybridMultilevel"/>
    <w:tmpl w:val="B0B8F11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7B426863"/>
    <w:multiLevelType w:val="hybridMultilevel"/>
    <w:tmpl w:val="B9C6948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7FC75622"/>
    <w:multiLevelType w:val="hybridMultilevel"/>
    <w:tmpl w:val="8A9A98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11"/>
  </w:num>
  <w:num w:numId="6">
    <w:abstractNumId w:val="0"/>
  </w:num>
  <w:num w:numId="7">
    <w:abstractNumId w:val="8"/>
  </w:num>
  <w:num w:numId="8">
    <w:abstractNumId w:val="7"/>
  </w:num>
  <w:num w:numId="9">
    <w:abstractNumId w:val="4"/>
  </w:num>
  <w:num w:numId="10">
    <w:abstractNumId w:val="6"/>
  </w:num>
  <w:num w:numId="11">
    <w:abstractNumId w:val="5"/>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473"/>
    <w:rsid w:val="000102B0"/>
    <w:rsid w:val="00031473"/>
    <w:rsid w:val="000375ED"/>
    <w:rsid w:val="00044F84"/>
    <w:rsid w:val="00052747"/>
    <w:rsid w:val="00056A12"/>
    <w:rsid w:val="0009267A"/>
    <w:rsid w:val="0009374F"/>
    <w:rsid w:val="00096A5F"/>
    <w:rsid w:val="000D300D"/>
    <w:rsid w:val="000D32AF"/>
    <w:rsid w:val="000D3ECA"/>
    <w:rsid w:val="000F0E78"/>
    <w:rsid w:val="000F2A5E"/>
    <w:rsid w:val="0014102A"/>
    <w:rsid w:val="00184239"/>
    <w:rsid w:val="001930C1"/>
    <w:rsid w:val="001A196E"/>
    <w:rsid w:val="001A3382"/>
    <w:rsid w:val="001A37BE"/>
    <w:rsid w:val="001C4F35"/>
    <w:rsid w:val="001E5D8E"/>
    <w:rsid w:val="001F370F"/>
    <w:rsid w:val="001F7433"/>
    <w:rsid w:val="002013FD"/>
    <w:rsid w:val="00211C45"/>
    <w:rsid w:val="00213587"/>
    <w:rsid w:val="00230348"/>
    <w:rsid w:val="00241550"/>
    <w:rsid w:val="00245E23"/>
    <w:rsid w:val="00255305"/>
    <w:rsid w:val="00270627"/>
    <w:rsid w:val="00277E89"/>
    <w:rsid w:val="00294BD0"/>
    <w:rsid w:val="002E6F49"/>
    <w:rsid w:val="002F7FBE"/>
    <w:rsid w:val="00314590"/>
    <w:rsid w:val="003237B5"/>
    <w:rsid w:val="00337CBF"/>
    <w:rsid w:val="003432F4"/>
    <w:rsid w:val="00343B03"/>
    <w:rsid w:val="0034517D"/>
    <w:rsid w:val="00345DA4"/>
    <w:rsid w:val="00354A5D"/>
    <w:rsid w:val="00391A26"/>
    <w:rsid w:val="00395251"/>
    <w:rsid w:val="003A0568"/>
    <w:rsid w:val="003E4E00"/>
    <w:rsid w:val="003E5A9E"/>
    <w:rsid w:val="003F5616"/>
    <w:rsid w:val="0040108C"/>
    <w:rsid w:val="00402E7F"/>
    <w:rsid w:val="004053DF"/>
    <w:rsid w:val="00405A45"/>
    <w:rsid w:val="0040747D"/>
    <w:rsid w:val="00444260"/>
    <w:rsid w:val="00450024"/>
    <w:rsid w:val="00483ACB"/>
    <w:rsid w:val="00492B89"/>
    <w:rsid w:val="004A3E55"/>
    <w:rsid w:val="004B7881"/>
    <w:rsid w:val="004C1A4B"/>
    <w:rsid w:val="004D05CA"/>
    <w:rsid w:val="004D12D9"/>
    <w:rsid w:val="004E761C"/>
    <w:rsid w:val="004F1254"/>
    <w:rsid w:val="004F2A05"/>
    <w:rsid w:val="00535F8A"/>
    <w:rsid w:val="0054200A"/>
    <w:rsid w:val="005564C5"/>
    <w:rsid w:val="00567BD7"/>
    <w:rsid w:val="00571BCB"/>
    <w:rsid w:val="00592AF9"/>
    <w:rsid w:val="005F1B87"/>
    <w:rsid w:val="005F3FAD"/>
    <w:rsid w:val="00601AB9"/>
    <w:rsid w:val="00613F5D"/>
    <w:rsid w:val="0062054B"/>
    <w:rsid w:val="0062485C"/>
    <w:rsid w:val="006334E9"/>
    <w:rsid w:val="00651193"/>
    <w:rsid w:val="00677CEC"/>
    <w:rsid w:val="006A1F01"/>
    <w:rsid w:val="006B151A"/>
    <w:rsid w:val="006C7932"/>
    <w:rsid w:val="006D2646"/>
    <w:rsid w:val="006D5FEE"/>
    <w:rsid w:val="006E44AE"/>
    <w:rsid w:val="006F0B4D"/>
    <w:rsid w:val="007256A7"/>
    <w:rsid w:val="00733DB0"/>
    <w:rsid w:val="00740BED"/>
    <w:rsid w:val="00755E2F"/>
    <w:rsid w:val="0079711D"/>
    <w:rsid w:val="007C458A"/>
    <w:rsid w:val="007D7469"/>
    <w:rsid w:val="007E3A8C"/>
    <w:rsid w:val="007F2664"/>
    <w:rsid w:val="008034C1"/>
    <w:rsid w:val="00805934"/>
    <w:rsid w:val="0080689A"/>
    <w:rsid w:val="00816513"/>
    <w:rsid w:val="00841929"/>
    <w:rsid w:val="00853C5E"/>
    <w:rsid w:val="008846DD"/>
    <w:rsid w:val="00886316"/>
    <w:rsid w:val="0088664E"/>
    <w:rsid w:val="008E6818"/>
    <w:rsid w:val="008F444C"/>
    <w:rsid w:val="00926880"/>
    <w:rsid w:val="00934ED9"/>
    <w:rsid w:val="009615FA"/>
    <w:rsid w:val="0098044D"/>
    <w:rsid w:val="00987261"/>
    <w:rsid w:val="009878BF"/>
    <w:rsid w:val="009927F7"/>
    <w:rsid w:val="009A00C3"/>
    <w:rsid w:val="009A3FDC"/>
    <w:rsid w:val="00A05FA5"/>
    <w:rsid w:val="00A07BC1"/>
    <w:rsid w:val="00A1055B"/>
    <w:rsid w:val="00A10775"/>
    <w:rsid w:val="00A205EB"/>
    <w:rsid w:val="00A33EB1"/>
    <w:rsid w:val="00A75359"/>
    <w:rsid w:val="00AA7F38"/>
    <w:rsid w:val="00AE6BE5"/>
    <w:rsid w:val="00B55AAC"/>
    <w:rsid w:val="00B77F66"/>
    <w:rsid w:val="00B8274C"/>
    <w:rsid w:val="00B86018"/>
    <w:rsid w:val="00B92A98"/>
    <w:rsid w:val="00BA353A"/>
    <w:rsid w:val="00BC6D4F"/>
    <w:rsid w:val="00BD2BE4"/>
    <w:rsid w:val="00BE4660"/>
    <w:rsid w:val="00BF0E01"/>
    <w:rsid w:val="00BF434F"/>
    <w:rsid w:val="00C037DA"/>
    <w:rsid w:val="00C13BAA"/>
    <w:rsid w:val="00C156A5"/>
    <w:rsid w:val="00C33C25"/>
    <w:rsid w:val="00C526D6"/>
    <w:rsid w:val="00C52E37"/>
    <w:rsid w:val="00C60411"/>
    <w:rsid w:val="00C64D73"/>
    <w:rsid w:val="00C77594"/>
    <w:rsid w:val="00C82BB6"/>
    <w:rsid w:val="00CB0DBA"/>
    <w:rsid w:val="00CB6C22"/>
    <w:rsid w:val="00CB7A2C"/>
    <w:rsid w:val="00D05068"/>
    <w:rsid w:val="00D30901"/>
    <w:rsid w:val="00D30D71"/>
    <w:rsid w:val="00D35389"/>
    <w:rsid w:val="00D4408F"/>
    <w:rsid w:val="00D513C8"/>
    <w:rsid w:val="00D52F07"/>
    <w:rsid w:val="00D725EF"/>
    <w:rsid w:val="00D74A74"/>
    <w:rsid w:val="00D8682B"/>
    <w:rsid w:val="00DA3840"/>
    <w:rsid w:val="00DA47C0"/>
    <w:rsid w:val="00DC35A4"/>
    <w:rsid w:val="00DD0620"/>
    <w:rsid w:val="00DE1F9B"/>
    <w:rsid w:val="00E22141"/>
    <w:rsid w:val="00E312B2"/>
    <w:rsid w:val="00E3221D"/>
    <w:rsid w:val="00E622B7"/>
    <w:rsid w:val="00E71885"/>
    <w:rsid w:val="00E732EF"/>
    <w:rsid w:val="00EB3584"/>
    <w:rsid w:val="00EB46BE"/>
    <w:rsid w:val="00ED100A"/>
    <w:rsid w:val="00ED7633"/>
    <w:rsid w:val="00ED7D21"/>
    <w:rsid w:val="00EE3EEE"/>
    <w:rsid w:val="00F02565"/>
    <w:rsid w:val="00F328E5"/>
    <w:rsid w:val="00F33D86"/>
    <w:rsid w:val="00F42CE7"/>
    <w:rsid w:val="00F61427"/>
    <w:rsid w:val="00F65B32"/>
    <w:rsid w:val="00F7033D"/>
    <w:rsid w:val="00F725A1"/>
    <w:rsid w:val="00F87900"/>
    <w:rsid w:val="00F96043"/>
    <w:rsid w:val="00FC6D29"/>
    <w:rsid w:val="00FF01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47D"/>
  </w:style>
  <w:style w:type="paragraph" w:styleId="Naslov1">
    <w:name w:val="heading 1"/>
    <w:basedOn w:val="Normal"/>
    <w:next w:val="Normal"/>
    <w:link w:val="Naslov1Char"/>
    <w:uiPriority w:val="9"/>
    <w:qFormat/>
    <w:rsid w:val="0040747D"/>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Naslov2">
    <w:name w:val="heading 2"/>
    <w:basedOn w:val="Normal"/>
    <w:next w:val="Normal"/>
    <w:link w:val="Naslov2Char"/>
    <w:uiPriority w:val="9"/>
    <w:semiHidden/>
    <w:unhideWhenUsed/>
    <w:qFormat/>
    <w:rsid w:val="0040747D"/>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ormal"/>
    <w:next w:val="Normal"/>
    <w:link w:val="Naslov3Char"/>
    <w:uiPriority w:val="9"/>
    <w:semiHidden/>
    <w:unhideWhenUsed/>
    <w:qFormat/>
    <w:rsid w:val="0040747D"/>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Naslov4">
    <w:name w:val="heading 4"/>
    <w:basedOn w:val="Normal"/>
    <w:next w:val="Normal"/>
    <w:link w:val="Naslov4Char"/>
    <w:uiPriority w:val="9"/>
    <w:semiHidden/>
    <w:unhideWhenUsed/>
    <w:qFormat/>
    <w:rsid w:val="0040747D"/>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Naslov5">
    <w:name w:val="heading 5"/>
    <w:basedOn w:val="Normal"/>
    <w:next w:val="Normal"/>
    <w:link w:val="Naslov5Char"/>
    <w:uiPriority w:val="9"/>
    <w:semiHidden/>
    <w:unhideWhenUsed/>
    <w:qFormat/>
    <w:rsid w:val="0040747D"/>
    <w:pPr>
      <w:keepNext/>
      <w:keepLines/>
      <w:spacing w:before="40" w:after="0"/>
      <w:outlineLvl w:val="4"/>
    </w:pPr>
    <w:rPr>
      <w:rFonts w:asciiTheme="majorHAnsi" w:eastAsiaTheme="majorEastAsia" w:hAnsiTheme="majorHAnsi" w:cstheme="majorBidi"/>
      <w:caps/>
      <w:color w:val="2E74B5" w:themeColor="accent1" w:themeShade="BF"/>
    </w:rPr>
  </w:style>
  <w:style w:type="paragraph" w:styleId="Naslov6">
    <w:name w:val="heading 6"/>
    <w:basedOn w:val="Normal"/>
    <w:next w:val="Normal"/>
    <w:link w:val="Naslov6Char"/>
    <w:uiPriority w:val="9"/>
    <w:semiHidden/>
    <w:unhideWhenUsed/>
    <w:qFormat/>
    <w:rsid w:val="0040747D"/>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Naslov7">
    <w:name w:val="heading 7"/>
    <w:basedOn w:val="Normal"/>
    <w:next w:val="Normal"/>
    <w:link w:val="Naslov7Char"/>
    <w:uiPriority w:val="9"/>
    <w:semiHidden/>
    <w:unhideWhenUsed/>
    <w:qFormat/>
    <w:rsid w:val="0040747D"/>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Naslov8">
    <w:name w:val="heading 8"/>
    <w:basedOn w:val="Normal"/>
    <w:next w:val="Normal"/>
    <w:link w:val="Naslov8Char"/>
    <w:uiPriority w:val="9"/>
    <w:semiHidden/>
    <w:unhideWhenUsed/>
    <w:qFormat/>
    <w:rsid w:val="0040747D"/>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Naslov9">
    <w:name w:val="heading 9"/>
    <w:basedOn w:val="Normal"/>
    <w:next w:val="Normal"/>
    <w:link w:val="Naslov9Char"/>
    <w:uiPriority w:val="9"/>
    <w:semiHidden/>
    <w:unhideWhenUsed/>
    <w:qFormat/>
    <w:rsid w:val="0040747D"/>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55AAC"/>
    <w:pPr>
      <w:ind w:left="720"/>
      <w:contextualSpacing/>
    </w:pPr>
  </w:style>
  <w:style w:type="paragraph" w:styleId="Zaglavlje">
    <w:name w:val="header"/>
    <w:basedOn w:val="Normal"/>
    <w:link w:val="ZaglavljeChar"/>
    <w:uiPriority w:val="99"/>
    <w:unhideWhenUsed/>
    <w:rsid w:val="004F2A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F2A05"/>
  </w:style>
  <w:style w:type="paragraph" w:styleId="Podnoje">
    <w:name w:val="footer"/>
    <w:basedOn w:val="Normal"/>
    <w:link w:val="PodnojeChar"/>
    <w:uiPriority w:val="99"/>
    <w:unhideWhenUsed/>
    <w:rsid w:val="004F2A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F2A05"/>
  </w:style>
  <w:style w:type="paragraph" w:styleId="Tekstbalonia">
    <w:name w:val="Balloon Text"/>
    <w:basedOn w:val="Normal"/>
    <w:link w:val="TekstbaloniaChar"/>
    <w:uiPriority w:val="99"/>
    <w:semiHidden/>
    <w:unhideWhenUsed/>
    <w:rsid w:val="00DA47C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A47C0"/>
    <w:rPr>
      <w:rFonts w:ascii="Segoe UI" w:hAnsi="Segoe UI" w:cs="Segoe UI"/>
      <w:sz w:val="18"/>
      <w:szCs w:val="18"/>
    </w:rPr>
  </w:style>
  <w:style w:type="character" w:customStyle="1" w:styleId="Naslov1Char">
    <w:name w:val="Naslov 1 Char"/>
    <w:basedOn w:val="Zadanifontodlomka"/>
    <w:link w:val="Naslov1"/>
    <w:uiPriority w:val="9"/>
    <w:rsid w:val="0040747D"/>
    <w:rPr>
      <w:rFonts w:asciiTheme="majorHAnsi" w:eastAsiaTheme="majorEastAsia" w:hAnsiTheme="majorHAnsi" w:cstheme="majorBidi"/>
      <w:color w:val="1F4E79" w:themeColor="accent1" w:themeShade="80"/>
      <w:sz w:val="36"/>
      <w:szCs w:val="36"/>
    </w:rPr>
  </w:style>
  <w:style w:type="character" w:customStyle="1" w:styleId="Naslov2Char">
    <w:name w:val="Naslov 2 Char"/>
    <w:basedOn w:val="Zadanifontodlomka"/>
    <w:link w:val="Naslov2"/>
    <w:uiPriority w:val="9"/>
    <w:semiHidden/>
    <w:rsid w:val="0040747D"/>
    <w:rPr>
      <w:rFonts w:asciiTheme="majorHAnsi" w:eastAsiaTheme="majorEastAsia" w:hAnsiTheme="majorHAnsi" w:cstheme="majorBidi"/>
      <w:color w:val="2E74B5" w:themeColor="accent1" w:themeShade="BF"/>
      <w:sz w:val="32"/>
      <w:szCs w:val="32"/>
    </w:rPr>
  </w:style>
  <w:style w:type="character" w:customStyle="1" w:styleId="Naslov3Char">
    <w:name w:val="Naslov 3 Char"/>
    <w:basedOn w:val="Zadanifontodlomka"/>
    <w:link w:val="Naslov3"/>
    <w:uiPriority w:val="9"/>
    <w:semiHidden/>
    <w:rsid w:val="0040747D"/>
    <w:rPr>
      <w:rFonts w:asciiTheme="majorHAnsi" w:eastAsiaTheme="majorEastAsia" w:hAnsiTheme="majorHAnsi" w:cstheme="majorBidi"/>
      <w:color w:val="2E74B5" w:themeColor="accent1" w:themeShade="BF"/>
      <w:sz w:val="28"/>
      <w:szCs w:val="28"/>
    </w:rPr>
  </w:style>
  <w:style w:type="character" w:customStyle="1" w:styleId="Naslov4Char">
    <w:name w:val="Naslov 4 Char"/>
    <w:basedOn w:val="Zadanifontodlomka"/>
    <w:link w:val="Naslov4"/>
    <w:uiPriority w:val="9"/>
    <w:semiHidden/>
    <w:rsid w:val="0040747D"/>
    <w:rPr>
      <w:rFonts w:asciiTheme="majorHAnsi" w:eastAsiaTheme="majorEastAsia" w:hAnsiTheme="majorHAnsi" w:cstheme="majorBidi"/>
      <w:color w:val="2E74B5" w:themeColor="accent1" w:themeShade="BF"/>
      <w:sz w:val="24"/>
      <w:szCs w:val="24"/>
    </w:rPr>
  </w:style>
  <w:style w:type="character" w:customStyle="1" w:styleId="Naslov5Char">
    <w:name w:val="Naslov 5 Char"/>
    <w:basedOn w:val="Zadanifontodlomka"/>
    <w:link w:val="Naslov5"/>
    <w:uiPriority w:val="9"/>
    <w:semiHidden/>
    <w:rsid w:val="0040747D"/>
    <w:rPr>
      <w:rFonts w:asciiTheme="majorHAnsi" w:eastAsiaTheme="majorEastAsia" w:hAnsiTheme="majorHAnsi" w:cstheme="majorBidi"/>
      <w:caps/>
      <w:color w:val="2E74B5" w:themeColor="accent1" w:themeShade="BF"/>
    </w:rPr>
  </w:style>
  <w:style w:type="character" w:customStyle="1" w:styleId="Naslov6Char">
    <w:name w:val="Naslov 6 Char"/>
    <w:basedOn w:val="Zadanifontodlomka"/>
    <w:link w:val="Naslov6"/>
    <w:uiPriority w:val="9"/>
    <w:semiHidden/>
    <w:rsid w:val="0040747D"/>
    <w:rPr>
      <w:rFonts w:asciiTheme="majorHAnsi" w:eastAsiaTheme="majorEastAsia" w:hAnsiTheme="majorHAnsi" w:cstheme="majorBidi"/>
      <w:i/>
      <w:iCs/>
      <w:caps/>
      <w:color w:val="1F4E79" w:themeColor="accent1" w:themeShade="80"/>
    </w:rPr>
  </w:style>
  <w:style w:type="character" w:customStyle="1" w:styleId="Naslov7Char">
    <w:name w:val="Naslov 7 Char"/>
    <w:basedOn w:val="Zadanifontodlomka"/>
    <w:link w:val="Naslov7"/>
    <w:uiPriority w:val="9"/>
    <w:semiHidden/>
    <w:rsid w:val="0040747D"/>
    <w:rPr>
      <w:rFonts w:asciiTheme="majorHAnsi" w:eastAsiaTheme="majorEastAsia" w:hAnsiTheme="majorHAnsi" w:cstheme="majorBidi"/>
      <w:b/>
      <w:bCs/>
      <w:color w:val="1F4E79" w:themeColor="accent1" w:themeShade="80"/>
    </w:rPr>
  </w:style>
  <w:style w:type="character" w:customStyle="1" w:styleId="Naslov8Char">
    <w:name w:val="Naslov 8 Char"/>
    <w:basedOn w:val="Zadanifontodlomka"/>
    <w:link w:val="Naslov8"/>
    <w:uiPriority w:val="9"/>
    <w:semiHidden/>
    <w:rsid w:val="0040747D"/>
    <w:rPr>
      <w:rFonts w:asciiTheme="majorHAnsi" w:eastAsiaTheme="majorEastAsia" w:hAnsiTheme="majorHAnsi" w:cstheme="majorBidi"/>
      <w:b/>
      <w:bCs/>
      <w:i/>
      <w:iCs/>
      <w:color w:val="1F4E79" w:themeColor="accent1" w:themeShade="80"/>
    </w:rPr>
  </w:style>
  <w:style w:type="character" w:customStyle="1" w:styleId="Naslov9Char">
    <w:name w:val="Naslov 9 Char"/>
    <w:basedOn w:val="Zadanifontodlomka"/>
    <w:link w:val="Naslov9"/>
    <w:uiPriority w:val="9"/>
    <w:semiHidden/>
    <w:rsid w:val="0040747D"/>
    <w:rPr>
      <w:rFonts w:asciiTheme="majorHAnsi" w:eastAsiaTheme="majorEastAsia" w:hAnsiTheme="majorHAnsi" w:cstheme="majorBidi"/>
      <w:i/>
      <w:iCs/>
      <w:color w:val="1F4E79" w:themeColor="accent1" w:themeShade="80"/>
    </w:rPr>
  </w:style>
  <w:style w:type="paragraph" w:styleId="Opisslike">
    <w:name w:val="caption"/>
    <w:basedOn w:val="Normal"/>
    <w:next w:val="Normal"/>
    <w:uiPriority w:val="35"/>
    <w:semiHidden/>
    <w:unhideWhenUsed/>
    <w:qFormat/>
    <w:rsid w:val="0040747D"/>
    <w:pPr>
      <w:spacing w:line="240" w:lineRule="auto"/>
    </w:pPr>
    <w:rPr>
      <w:b/>
      <w:bCs/>
      <w:smallCaps/>
      <w:color w:val="44546A" w:themeColor="text2"/>
    </w:rPr>
  </w:style>
  <w:style w:type="paragraph" w:styleId="Naslov">
    <w:name w:val="Title"/>
    <w:basedOn w:val="Normal"/>
    <w:next w:val="Normal"/>
    <w:link w:val="NaslovChar"/>
    <w:uiPriority w:val="10"/>
    <w:qFormat/>
    <w:rsid w:val="0040747D"/>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NaslovChar">
    <w:name w:val="Naslov Char"/>
    <w:basedOn w:val="Zadanifontodlomka"/>
    <w:link w:val="Naslov"/>
    <w:uiPriority w:val="10"/>
    <w:rsid w:val="0040747D"/>
    <w:rPr>
      <w:rFonts w:asciiTheme="majorHAnsi" w:eastAsiaTheme="majorEastAsia" w:hAnsiTheme="majorHAnsi" w:cstheme="majorBidi"/>
      <w:caps/>
      <w:color w:val="44546A" w:themeColor="text2"/>
      <w:spacing w:val="-15"/>
      <w:sz w:val="72"/>
      <w:szCs w:val="72"/>
    </w:rPr>
  </w:style>
  <w:style w:type="paragraph" w:styleId="Podnaslov">
    <w:name w:val="Subtitle"/>
    <w:basedOn w:val="Normal"/>
    <w:next w:val="Normal"/>
    <w:link w:val="PodnaslovChar"/>
    <w:uiPriority w:val="11"/>
    <w:qFormat/>
    <w:rsid w:val="0040747D"/>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PodnaslovChar">
    <w:name w:val="Podnaslov Char"/>
    <w:basedOn w:val="Zadanifontodlomka"/>
    <w:link w:val="Podnaslov"/>
    <w:uiPriority w:val="11"/>
    <w:rsid w:val="0040747D"/>
    <w:rPr>
      <w:rFonts w:asciiTheme="majorHAnsi" w:eastAsiaTheme="majorEastAsia" w:hAnsiTheme="majorHAnsi" w:cstheme="majorBidi"/>
      <w:color w:val="5B9BD5" w:themeColor="accent1"/>
      <w:sz w:val="28"/>
      <w:szCs w:val="28"/>
    </w:rPr>
  </w:style>
  <w:style w:type="character" w:styleId="Naglaeno">
    <w:name w:val="Strong"/>
    <w:basedOn w:val="Zadanifontodlomka"/>
    <w:uiPriority w:val="22"/>
    <w:qFormat/>
    <w:rsid w:val="0040747D"/>
    <w:rPr>
      <w:b/>
      <w:bCs/>
    </w:rPr>
  </w:style>
  <w:style w:type="character" w:styleId="Istaknuto">
    <w:name w:val="Emphasis"/>
    <w:basedOn w:val="Zadanifontodlomka"/>
    <w:uiPriority w:val="20"/>
    <w:qFormat/>
    <w:rsid w:val="0040747D"/>
    <w:rPr>
      <w:i/>
      <w:iCs/>
    </w:rPr>
  </w:style>
  <w:style w:type="paragraph" w:styleId="Bezproreda">
    <w:name w:val="No Spacing"/>
    <w:uiPriority w:val="1"/>
    <w:qFormat/>
    <w:rsid w:val="0040747D"/>
    <w:pPr>
      <w:spacing w:after="0" w:line="240" w:lineRule="auto"/>
    </w:pPr>
  </w:style>
  <w:style w:type="paragraph" w:styleId="Citat">
    <w:name w:val="Quote"/>
    <w:basedOn w:val="Normal"/>
    <w:next w:val="Normal"/>
    <w:link w:val="CitatChar"/>
    <w:uiPriority w:val="29"/>
    <w:qFormat/>
    <w:rsid w:val="0040747D"/>
    <w:pPr>
      <w:spacing w:before="120" w:after="120"/>
      <w:ind w:left="720"/>
    </w:pPr>
    <w:rPr>
      <w:color w:val="44546A" w:themeColor="text2"/>
      <w:sz w:val="24"/>
      <w:szCs w:val="24"/>
    </w:rPr>
  </w:style>
  <w:style w:type="character" w:customStyle="1" w:styleId="CitatChar">
    <w:name w:val="Citat Char"/>
    <w:basedOn w:val="Zadanifontodlomka"/>
    <w:link w:val="Citat"/>
    <w:uiPriority w:val="29"/>
    <w:rsid w:val="0040747D"/>
    <w:rPr>
      <w:color w:val="44546A" w:themeColor="text2"/>
      <w:sz w:val="24"/>
      <w:szCs w:val="24"/>
    </w:rPr>
  </w:style>
  <w:style w:type="paragraph" w:styleId="Naglaencitat">
    <w:name w:val="Intense Quote"/>
    <w:basedOn w:val="Normal"/>
    <w:next w:val="Normal"/>
    <w:link w:val="NaglaencitatChar"/>
    <w:uiPriority w:val="30"/>
    <w:qFormat/>
    <w:rsid w:val="0040747D"/>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NaglaencitatChar">
    <w:name w:val="Naglašen citat Char"/>
    <w:basedOn w:val="Zadanifontodlomka"/>
    <w:link w:val="Naglaencitat"/>
    <w:uiPriority w:val="30"/>
    <w:rsid w:val="0040747D"/>
    <w:rPr>
      <w:rFonts w:asciiTheme="majorHAnsi" w:eastAsiaTheme="majorEastAsia" w:hAnsiTheme="majorHAnsi" w:cstheme="majorBidi"/>
      <w:color w:val="44546A" w:themeColor="text2"/>
      <w:spacing w:val="-6"/>
      <w:sz w:val="32"/>
      <w:szCs w:val="32"/>
    </w:rPr>
  </w:style>
  <w:style w:type="character" w:styleId="Neupadljivoisticanje">
    <w:name w:val="Subtle Emphasis"/>
    <w:basedOn w:val="Zadanifontodlomka"/>
    <w:uiPriority w:val="19"/>
    <w:qFormat/>
    <w:rsid w:val="0040747D"/>
    <w:rPr>
      <w:i/>
      <w:iCs/>
      <w:color w:val="595959" w:themeColor="text1" w:themeTint="A6"/>
    </w:rPr>
  </w:style>
  <w:style w:type="character" w:styleId="Jakoisticanje">
    <w:name w:val="Intense Emphasis"/>
    <w:basedOn w:val="Zadanifontodlomka"/>
    <w:uiPriority w:val="21"/>
    <w:qFormat/>
    <w:rsid w:val="0040747D"/>
    <w:rPr>
      <w:b/>
      <w:bCs/>
      <w:i/>
      <w:iCs/>
    </w:rPr>
  </w:style>
  <w:style w:type="character" w:styleId="Neupadljivareferenca">
    <w:name w:val="Subtle Reference"/>
    <w:basedOn w:val="Zadanifontodlomka"/>
    <w:uiPriority w:val="31"/>
    <w:qFormat/>
    <w:rsid w:val="0040747D"/>
    <w:rPr>
      <w:smallCaps/>
      <w:color w:val="595959" w:themeColor="text1" w:themeTint="A6"/>
      <w:u w:val="none" w:color="7F7F7F" w:themeColor="text1" w:themeTint="80"/>
      <w:bdr w:val="none" w:sz="0" w:space="0" w:color="auto"/>
    </w:rPr>
  </w:style>
  <w:style w:type="character" w:styleId="Istaknutareferenca">
    <w:name w:val="Intense Reference"/>
    <w:basedOn w:val="Zadanifontodlomka"/>
    <w:uiPriority w:val="32"/>
    <w:qFormat/>
    <w:rsid w:val="0040747D"/>
    <w:rPr>
      <w:b/>
      <w:bCs/>
      <w:smallCaps/>
      <w:color w:val="44546A" w:themeColor="text2"/>
      <w:u w:val="single"/>
    </w:rPr>
  </w:style>
  <w:style w:type="character" w:styleId="Naslovknjige">
    <w:name w:val="Book Title"/>
    <w:basedOn w:val="Zadanifontodlomka"/>
    <w:uiPriority w:val="33"/>
    <w:qFormat/>
    <w:rsid w:val="0040747D"/>
    <w:rPr>
      <w:b/>
      <w:bCs/>
      <w:smallCaps/>
      <w:spacing w:val="10"/>
    </w:rPr>
  </w:style>
  <w:style w:type="paragraph" w:styleId="TOCNaslov">
    <w:name w:val="TOC Heading"/>
    <w:basedOn w:val="Naslov1"/>
    <w:next w:val="Normal"/>
    <w:uiPriority w:val="39"/>
    <w:unhideWhenUsed/>
    <w:qFormat/>
    <w:rsid w:val="0040747D"/>
    <w:pPr>
      <w:outlineLvl w:val="9"/>
    </w:pPr>
  </w:style>
  <w:style w:type="paragraph" w:styleId="Obinitekst">
    <w:name w:val="Plain Text"/>
    <w:basedOn w:val="Normal"/>
    <w:link w:val="ObinitekstChar"/>
    <w:uiPriority w:val="99"/>
    <w:unhideWhenUsed/>
    <w:rsid w:val="001C4F35"/>
    <w:pPr>
      <w:spacing w:after="0" w:line="240" w:lineRule="auto"/>
    </w:pPr>
    <w:rPr>
      <w:rFonts w:ascii="Calibri" w:eastAsiaTheme="minorHAnsi" w:hAnsi="Calibri"/>
      <w:szCs w:val="21"/>
    </w:rPr>
  </w:style>
  <w:style w:type="character" w:customStyle="1" w:styleId="ObinitekstChar">
    <w:name w:val="Obični tekst Char"/>
    <w:basedOn w:val="Zadanifontodlomka"/>
    <w:link w:val="Obinitekst"/>
    <w:uiPriority w:val="99"/>
    <w:rsid w:val="001C4F35"/>
    <w:rPr>
      <w:rFonts w:ascii="Calibri" w:eastAsiaTheme="minorHAns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47D"/>
  </w:style>
  <w:style w:type="paragraph" w:styleId="Naslov1">
    <w:name w:val="heading 1"/>
    <w:basedOn w:val="Normal"/>
    <w:next w:val="Normal"/>
    <w:link w:val="Naslov1Char"/>
    <w:uiPriority w:val="9"/>
    <w:qFormat/>
    <w:rsid w:val="0040747D"/>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Naslov2">
    <w:name w:val="heading 2"/>
    <w:basedOn w:val="Normal"/>
    <w:next w:val="Normal"/>
    <w:link w:val="Naslov2Char"/>
    <w:uiPriority w:val="9"/>
    <w:semiHidden/>
    <w:unhideWhenUsed/>
    <w:qFormat/>
    <w:rsid w:val="0040747D"/>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ormal"/>
    <w:next w:val="Normal"/>
    <w:link w:val="Naslov3Char"/>
    <w:uiPriority w:val="9"/>
    <w:semiHidden/>
    <w:unhideWhenUsed/>
    <w:qFormat/>
    <w:rsid w:val="0040747D"/>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Naslov4">
    <w:name w:val="heading 4"/>
    <w:basedOn w:val="Normal"/>
    <w:next w:val="Normal"/>
    <w:link w:val="Naslov4Char"/>
    <w:uiPriority w:val="9"/>
    <w:semiHidden/>
    <w:unhideWhenUsed/>
    <w:qFormat/>
    <w:rsid w:val="0040747D"/>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Naslov5">
    <w:name w:val="heading 5"/>
    <w:basedOn w:val="Normal"/>
    <w:next w:val="Normal"/>
    <w:link w:val="Naslov5Char"/>
    <w:uiPriority w:val="9"/>
    <w:semiHidden/>
    <w:unhideWhenUsed/>
    <w:qFormat/>
    <w:rsid w:val="0040747D"/>
    <w:pPr>
      <w:keepNext/>
      <w:keepLines/>
      <w:spacing w:before="40" w:after="0"/>
      <w:outlineLvl w:val="4"/>
    </w:pPr>
    <w:rPr>
      <w:rFonts w:asciiTheme="majorHAnsi" w:eastAsiaTheme="majorEastAsia" w:hAnsiTheme="majorHAnsi" w:cstheme="majorBidi"/>
      <w:caps/>
      <w:color w:val="2E74B5" w:themeColor="accent1" w:themeShade="BF"/>
    </w:rPr>
  </w:style>
  <w:style w:type="paragraph" w:styleId="Naslov6">
    <w:name w:val="heading 6"/>
    <w:basedOn w:val="Normal"/>
    <w:next w:val="Normal"/>
    <w:link w:val="Naslov6Char"/>
    <w:uiPriority w:val="9"/>
    <w:semiHidden/>
    <w:unhideWhenUsed/>
    <w:qFormat/>
    <w:rsid w:val="0040747D"/>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Naslov7">
    <w:name w:val="heading 7"/>
    <w:basedOn w:val="Normal"/>
    <w:next w:val="Normal"/>
    <w:link w:val="Naslov7Char"/>
    <w:uiPriority w:val="9"/>
    <w:semiHidden/>
    <w:unhideWhenUsed/>
    <w:qFormat/>
    <w:rsid w:val="0040747D"/>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Naslov8">
    <w:name w:val="heading 8"/>
    <w:basedOn w:val="Normal"/>
    <w:next w:val="Normal"/>
    <w:link w:val="Naslov8Char"/>
    <w:uiPriority w:val="9"/>
    <w:semiHidden/>
    <w:unhideWhenUsed/>
    <w:qFormat/>
    <w:rsid w:val="0040747D"/>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Naslov9">
    <w:name w:val="heading 9"/>
    <w:basedOn w:val="Normal"/>
    <w:next w:val="Normal"/>
    <w:link w:val="Naslov9Char"/>
    <w:uiPriority w:val="9"/>
    <w:semiHidden/>
    <w:unhideWhenUsed/>
    <w:qFormat/>
    <w:rsid w:val="0040747D"/>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55AAC"/>
    <w:pPr>
      <w:ind w:left="720"/>
      <w:contextualSpacing/>
    </w:pPr>
  </w:style>
  <w:style w:type="paragraph" w:styleId="Zaglavlje">
    <w:name w:val="header"/>
    <w:basedOn w:val="Normal"/>
    <w:link w:val="ZaglavljeChar"/>
    <w:uiPriority w:val="99"/>
    <w:unhideWhenUsed/>
    <w:rsid w:val="004F2A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F2A05"/>
  </w:style>
  <w:style w:type="paragraph" w:styleId="Podnoje">
    <w:name w:val="footer"/>
    <w:basedOn w:val="Normal"/>
    <w:link w:val="PodnojeChar"/>
    <w:uiPriority w:val="99"/>
    <w:unhideWhenUsed/>
    <w:rsid w:val="004F2A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F2A05"/>
  </w:style>
  <w:style w:type="paragraph" w:styleId="Tekstbalonia">
    <w:name w:val="Balloon Text"/>
    <w:basedOn w:val="Normal"/>
    <w:link w:val="TekstbaloniaChar"/>
    <w:uiPriority w:val="99"/>
    <w:semiHidden/>
    <w:unhideWhenUsed/>
    <w:rsid w:val="00DA47C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A47C0"/>
    <w:rPr>
      <w:rFonts w:ascii="Segoe UI" w:hAnsi="Segoe UI" w:cs="Segoe UI"/>
      <w:sz w:val="18"/>
      <w:szCs w:val="18"/>
    </w:rPr>
  </w:style>
  <w:style w:type="character" w:customStyle="1" w:styleId="Naslov1Char">
    <w:name w:val="Naslov 1 Char"/>
    <w:basedOn w:val="Zadanifontodlomka"/>
    <w:link w:val="Naslov1"/>
    <w:uiPriority w:val="9"/>
    <w:rsid w:val="0040747D"/>
    <w:rPr>
      <w:rFonts w:asciiTheme="majorHAnsi" w:eastAsiaTheme="majorEastAsia" w:hAnsiTheme="majorHAnsi" w:cstheme="majorBidi"/>
      <w:color w:val="1F4E79" w:themeColor="accent1" w:themeShade="80"/>
      <w:sz w:val="36"/>
      <w:szCs w:val="36"/>
    </w:rPr>
  </w:style>
  <w:style w:type="character" w:customStyle="1" w:styleId="Naslov2Char">
    <w:name w:val="Naslov 2 Char"/>
    <w:basedOn w:val="Zadanifontodlomka"/>
    <w:link w:val="Naslov2"/>
    <w:uiPriority w:val="9"/>
    <w:semiHidden/>
    <w:rsid w:val="0040747D"/>
    <w:rPr>
      <w:rFonts w:asciiTheme="majorHAnsi" w:eastAsiaTheme="majorEastAsia" w:hAnsiTheme="majorHAnsi" w:cstheme="majorBidi"/>
      <w:color w:val="2E74B5" w:themeColor="accent1" w:themeShade="BF"/>
      <w:sz w:val="32"/>
      <w:szCs w:val="32"/>
    </w:rPr>
  </w:style>
  <w:style w:type="character" w:customStyle="1" w:styleId="Naslov3Char">
    <w:name w:val="Naslov 3 Char"/>
    <w:basedOn w:val="Zadanifontodlomka"/>
    <w:link w:val="Naslov3"/>
    <w:uiPriority w:val="9"/>
    <w:semiHidden/>
    <w:rsid w:val="0040747D"/>
    <w:rPr>
      <w:rFonts w:asciiTheme="majorHAnsi" w:eastAsiaTheme="majorEastAsia" w:hAnsiTheme="majorHAnsi" w:cstheme="majorBidi"/>
      <w:color w:val="2E74B5" w:themeColor="accent1" w:themeShade="BF"/>
      <w:sz w:val="28"/>
      <w:szCs w:val="28"/>
    </w:rPr>
  </w:style>
  <w:style w:type="character" w:customStyle="1" w:styleId="Naslov4Char">
    <w:name w:val="Naslov 4 Char"/>
    <w:basedOn w:val="Zadanifontodlomka"/>
    <w:link w:val="Naslov4"/>
    <w:uiPriority w:val="9"/>
    <w:semiHidden/>
    <w:rsid w:val="0040747D"/>
    <w:rPr>
      <w:rFonts w:asciiTheme="majorHAnsi" w:eastAsiaTheme="majorEastAsia" w:hAnsiTheme="majorHAnsi" w:cstheme="majorBidi"/>
      <w:color w:val="2E74B5" w:themeColor="accent1" w:themeShade="BF"/>
      <w:sz w:val="24"/>
      <w:szCs w:val="24"/>
    </w:rPr>
  </w:style>
  <w:style w:type="character" w:customStyle="1" w:styleId="Naslov5Char">
    <w:name w:val="Naslov 5 Char"/>
    <w:basedOn w:val="Zadanifontodlomka"/>
    <w:link w:val="Naslov5"/>
    <w:uiPriority w:val="9"/>
    <w:semiHidden/>
    <w:rsid w:val="0040747D"/>
    <w:rPr>
      <w:rFonts w:asciiTheme="majorHAnsi" w:eastAsiaTheme="majorEastAsia" w:hAnsiTheme="majorHAnsi" w:cstheme="majorBidi"/>
      <w:caps/>
      <w:color w:val="2E74B5" w:themeColor="accent1" w:themeShade="BF"/>
    </w:rPr>
  </w:style>
  <w:style w:type="character" w:customStyle="1" w:styleId="Naslov6Char">
    <w:name w:val="Naslov 6 Char"/>
    <w:basedOn w:val="Zadanifontodlomka"/>
    <w:link w:val="Naslov6"/>
    <w:uiPriority w:val="9"/>
    <w:semiHidden/>
    <w:rsid w:val="0040747D"/>
    <w:rPr>
      <w:rFonts w:asciiTheme="majorHAnsi" w:eastAsiaTheme="majorEastAsia" w:hAnsiTheme="majorHAnsi" w:cstheme="majorBidi"/>
      <w:i/>
      <w:iCs/>
      <w:caps/>
      <w:color w:val="1F4E79" w:themeColor="accent1" w:themeShade="80"/>
    </w:rPr>
  </w:style>
  <w:style w:type="character" w:customStyle="1" w:styleId="Naslov7Char">
    <w:name w:val="Naslov 7 Char"/>
    <w:basedOn w:val="Zadanifontodlomka"/>
    <w:link w:val="Naslov7"/>
    <w:uiPriority w:val="9"/>
    <w:semiHidden/>
    <w:rsid w:val="0040747D"/>
    <w:rPr>
      <w:rFonts w:asciiTheme="majorHAnsi" w:eastAsiaTheme="majorEastAsia" w:hAnsiTheme="majorHAnsi" w:cstheme="majorBidi"/>
      <w:b/>
      <w:bCs/>
      <w:color w:val="1F4E79" w:themeColor="accent1" w:themeShade="80"/>
    </w:rPr>
  </w:style>
  <w:style w:type="character" w:customStyle="1" w:styleId="Naslov8Char">
    <w:name w:val="Naslov 8 Char"/>
    <w:basedOn w:val="Zadanifontodlomka"/>
    <w:link w:val="Naslov8"/>
    <w:uiPriority w:val="9"/>
    <w:semiHidden/>
    <w:rsid w:val="0040747D"/>
    <w:rPr>
      <w:rFonts w:asciiTheme="majorHAnsi" w:eastAsiaTheme="majorEastAsia" w:hAnsiTheme="majorHAnsi" w:cstheme="majorBidi"/>
      <w:b/>
      <w:bCs/>
      <w:i/>
      <w:iCs/>
      <w:color w:val="1F4E79" w:themeColor="accent1" w:themeShade="80"/>
    </w:rPr>
  </w:style>
  <w:style w:type="character" w:customStyle="1" w:styleId="Naslov9Char">
    <w:name w:val="Naslov 9 Char"/>
    <w:basedOn w:val="Zadanifontodlomka"/>
    <w:link w:val="Naslov9"/>
    <w:uiPriority w:val="9"/>
    <w:semiHidden/>
    <w:rsid w:val="0040747D"/>
    <w:rPr>
      <w:rFonts w:asciiTheme="majorHAnsi" w:eastAsiaTheme="majorEastAsia" w:hAnsiTheme="majorHAnsi" w:cstheme="majorBidi"/>
      <w:i/>
      <w:iCs/>
      <w:color w:val="1F4E79" w:themeColor="accent1" w:themeShade="80"/>
    </w:rPr>
  </w:style>
  <w:style w:type="paragraph" w:styleId="Opisslike">
    <w:name w:val="caption"/>
    <w:basedOn w:val="Normal"/>
    <w:next w:val="Normal"/>
    <w:uiPriority w:val="35"/>
    <w:semiHidden/>
    <w:unhideWhenUsed/>
    <w:qFormat/>
    <w:rsid w:val="0040747D"/>
    <w:pPr>
      <w:spacing w:line="240" w:lineRule="auto"/>
    </w:pPr>
    <w:rPr>
      <w:b/>
      <w:bCs/>
      <w:smallCaps/>
      <w:color w:val="44546A" w:themeColor="text2"/>
    </w:rPr>
  </w:style>
  <w:style w:type="paragraph" w:styleId="Naslov">
    <w:name w:val="Title"/>
    <w:basedOn w:val="Normal"/>
    <w:next w:val="Normal"/>
    <w:link w:val="NaslovChar"/>
    <w:uiPriority w:val="10"/>
    <w:qFormat/>
    <w:rsid w:val="0040747D"/>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NaslovChar">
    <w:name w:val="Naslov Char"/>
    <w:basedOn w:val="Zadanifontodlomka"/>
    <w:link w:val="Naslov"/>
    <w:uiPriority w:val="10"/>
    <w:rsid w:val="0040747D"/>
    <w:rPr>
      <w:rFonts w:asciiTheme="majorHAnsi" w:eastAsiaTheme="majorEastAsia" w:hAnsiTheme="majorHAnsi" w:cstheme="majorBidi"/>
      <w:caps/>
      <w:color w:val="44546A" w:themeColor="text2"/>
      <w:spacing w:val="-15"/>
      <w:sz w:val="72"/>
      <w:szCs w:val="72"/>
    </w:rPr>
  </w:style>
  <w:style w:type="paragraph" w:styleId="Podnaslov">
    <w:name w:val="Subtitle"/>
    <w:basedOn w:val="Normal"/>
    <w:next w:val="Normal"/>
    <w:link w:val="PodnaslovChar"/>
    <w:uiPriority w:val="11"/>
    <w:qFormat/>
    <w:rsid w:val="0040747D"/>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PodnaslovChar">
    <w:name w:val="Podnaslov Char"/>
    <w:basedOn w:val="Zadanifontodlomka"/>
    <w:link w:val="Podnaslov"/>
    <w:uiPriority w:val="11"/>
    <w:rsid w:val="0040747D"/>
    <w:rPr>
      <w:rFonts w:asciiTheme="majorHAnsi" w:eastAsiaTheme="majorEastAsia" w:hAnsiTheme="majorHAnsi" w:cstheme="majorBidi"/>
      <w:color w:val="5B9BD5" w:themeColor="accent1"/>
      <w:sz w:val="28"/>
      <w:szCs w:val="28"/>
    </w:rPr>
  </w:style>
  <w:style w:type="character" w:styleId="Naglaeno">
    <w:name w:val="Strong"/>
    <w:basedOn w:val="Zadanifontodlomka"/>
    <w:uiPriority w:val="22"/>
    <w:qFormat/>
    <w:rsid w:val="0040747D"/>
    <w:rPr>
      <w:b/>
      <w:bCs/>
    </w:rPr>
  </w:style>
  <w:style w:type="character" w:styleId="Istaknuto">
    <w:name w:val="Emphasis"/>
    <w:basedOn w:val="Zadanifontodlomka"/>
    <w:uiPriority w:val="20"/>
    <w:qFormat/>
    <w:rsid w:val="0040747D"/>
    <w:rPr>
      <w:i/>
      <w:iCs/>
    </w:rPr>
  </w:style>
  <w:style w:type="paragraph" w:styleId="Bezproreda">
    <w:name w:val="No Spacing"/>
    <w:uiPriority w:val="1"/>
    <w:qFormat/>
    <w:rsid w:val="0040747D"/>
    <w:pPr>
      <w:spacing w:after="0" w:line="240" w:lineRule="auto"/>
    </w:pPr>
  </w:style>
  <w:style w:type="paragraph" w:styleId="Citat">
    <w:name w:val="Quote"/>
    <w:basedOn w:val="Normal"/>
    <w:next w:val="Normal"/>
    <w:link w:val="CitatChar"/>
    <w:uiPriority w:val="29"/>
    <w:qFormat/>
    <w:rsid w:val="0040747D"/>
    <w:pPr>
      <w:spacing w:before="120" w:after="120"/>
      <w:ind w:left="720"/>
    </w:pPr>
    <w:rPr>
      <w:color w:val="44546A" w:themeColor="text2"/>
      <w:sz w:val="24"/>
      <w:szCs w:val="24"/>
    </w:rPr>
  </w:style>
  <w:style w:type="character" w:customStyle="1" w:styleId="CitatChar">
    <w:name w:val="Citat Char"/>
    <w:basedOn w:val="Zadanifontodlomka"/>
    <w:link w:val="Citat"/>
    <w:uiPriority w:val="29"/>
    <w:rsid w:val="0040747D"/>
    <w:rPr>
      <w:color w:val="44546A" w:themeColor="text2"/>
      <w:sz w:val="24"/>
      <w:szCs w:val="24"/>
    </w:rPr>
  </w:style>
  <w:style w:type="paragraph" w:styleId="Naglaencitat">
    <w:name w:val="Intense Quote"/>
    <w:basedOn w:val="Normal"/>
    <w:next w:val="Normal"/>
    <w:link w:val="NaglaencitatChar"/>
    <w:uiPriority w:val="30"/>
    <w:qFormat/>
    <w:rsid w:val="0040747D"/>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NaglaencitatChar">
    <w:name w:val="Naglašen citat Char"/>
    <w:basedOn w:val="Zadanifontodlomka"/>
    <w:link w:val="Naglaencitat"/>
    <w:uiPriority w:val="30"/>
    <w:rsid w:val="0040747D"/>
    <w:rPr>
      <w:rFonts w:asciiTheme="majorHAnsi" w:eastAsiaTheme="majorEastAsia" w:hAnsiTheme="majorHAnsi" w:cstheme="majorBidi"/>
      <w:color w:val="44546A" w:themeColor="text2"/>
      <w:spacing w:val="-6"/>
      <w:sz w:val="32"/>
      <w:szCs w:val="32"/>
    </w:rPr>
  </w:style>
  <w:style w:type="character" w:styleId="Neupadljivoisticanje">
    <w:name w:val="Subtle Emphasis"/>
    <w:basedOn w:val="Zadanifontodlomka"/>
    <w:uiPriority w:val="19"/>
    <w:qFormat/>
    <w:rsid w:val="0040747D"/>
    <w:rPr>
      <w:i/>
      <w:iCs/>
      <w:color w:val="595959" w:themeColor="text1" w:themeTint="A6"/>
    </w:rPr>
  </w:style>
  <w:style w:type="character" w:styleId="Jakoisticanje">
    <w:name w:val="Intense Emphasis"/>
    <w:basedOn w:val="Zadanifontodlomka"/>
    <w:uiPriority w:val="21"/>
    <w:qFormat/>
    <w:rsid w:val="0040747D"/>
    <w:rPr>
      <w:b/>
      <w:bCs/>
      <w:i/>
      <w:iCs/>
    </w:rPr>
  </w:style>
  <w:style w:type="character" w:styleId="Neupadljivareferenca">
    <w:name w:val="Subtle Reference"/>
    <w:basedOn w:val="Zadanifontodlomka"/>
    <w:uiPriority w:val="31"/>
    <w:qFormat/>
    <w:rsid w:val="0040747D"/>
    <w:rPr>
      <w:smallCaps/>
      <w:color w:val="595959" w:themeColor="text1" w:themeTint="A6"/>
      <w:u w:val="none" w:color="7F7F7F" w:themeColor="text1" w:themeTint="80"/>
      <w:bdr w:val="none" w:sz="0" w:space="0" w:color="auto"/>
    </w:rPr>
  </w:style>
  <w:style w:type="character" w:styleId="Istaknutareferenca">
    <w:name w:val="Intense Reference"/>
    <w:basedOn w:val="Zadanifontodlomka"/>
    <w:uiPriority w:val="32"/>
    <w:qFormat/>
    <w:rsid w:val="0040747D"/>
    <w:rPr>
      <w:b/>
      <w:bCs/>
      <w:smallCaps/>
      <w:color w:val="44546A" w:themeColor="text2"/>
      <w:u w:val="single"/>
    </w:rPr>
  </w:style>
  <w:style w:type="character" w:styleId="Naslovknjige">
    <w:name w:val="Book Title"/>
    <w:basedOn w:val="Zadanifontodlomka"/>
    <w:uiPriority w:val="33"/>
    <w:qFormat/>
    <w:rsid w:val="0040747D"/>
    <w:rPr>
      <w:b/>
      <w:bCs/>
      <w:smallCaps/>
      <w:spacing w:val="10"/>
    </w:rPr>
  </w:style>
  <w:style w:type="paragraph" w:styleId="TOCNaslov">
    <w:name w:val="TOC Heading"/>
    <w:basedOn w:val="Naslov1"/>
    <w:next w:val="Normal"/>
    <w:uiPriority w:val="39"/>
    <w:unhideWhenUsed/>
    <w:qFormat/>
    <w:rsid w:val="0040747D"/>
    <w:pPr>
      <w:outlineLvl w:val="9"/>
    </w:pPr>
  </w:style>
  <w:style w:type="paragraph" w:styleId="Obinitekst">
    <w:name w:val="Plain Text"/>
    <w:basedOn w:val="Normal"/>
    <w:link w:val="ObinitekstChar"/>
    <w:uiPriority w:val="99"/>
    <w:unhideWhenUsed/>
    <w:rsid w:val="001C4F35"/>
    <w:pPr>
      <w:spacing w:after="0" w:line="240" w:lineRule="auto"/>
    </w:pPr>
    <w:rPr>
      <w:rFonts w:ascii="Calibri" w:eastAsiaTheme="minorHAnsi" w:hAnsi="Calibri"/>
      <w:szCs w:val="21"/>
    </w:rPr>
  </w:style>
  <w:style w:type="character" w:customStyle="1" w:styleId="ObinitekstChar">
    <w:name w:val="Obični tekst Char"/>
    <w:basedOn w:val="Zadanifontodlomka"/>
    <w:link w:val="Obinitekst"/>
    <w:uiPriority w:val="99"/>
    <w:rsid w:val="001C4F35"/>
    <w:rPr>
      <w:rFonts w:ascii="Calibri" w:eastAsiaTheme="minorHAns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59815">
      <w:bodyDiv w:val="1"/>
      <w:marLeft w:val="0"/>
      <w:marRight w:val="0"/>
      <w:marTop w:val="0"/>
      <w:marBottom w:val="0"/>
      <w:divBdr>
        <w:top w:val="none" w:sz="0" w:space="0" w:color="auto"/>
        <w:left w:val="none" w:sz="0" w:space="0" w:color="auto"/>
        <w:bottom w:val="none" w:sz="0" w:space="0" w:color="auto"/>
        <w:right w:val="none" w:sz="0" w:space="0" w:color="auto"/>
      </w:divBdr>
    </w:div>
    <w:div w:id="442577904">
      <w:bodyDiv w:val="1"/>
      <w:marLeft w:val="0"/>
      <w:marRight w:val="0"/>
      <w:marTop w:val="0"/>
      <w:marBottom w:val="0"/>
      <w:divBdr>
        <w:top w:val="none" w:sz="0" w:space="0" w:color="auto"/>
        <w:left w:val="none" w:sz="0" w:space="0" w:color="auto"/>
        <w:bottom w:val="none" w:sz="0" w:space="0" w:color="auto"/>
        <w:right w:val="none" w:sz="0" w:space="0" w:color="auto"/>
      </w:divBdr>
    </w:div>
    <w:div w:id="553539711">
      <w:bodyDiv w:val="1"/>
      <w:marLeft w:val="0"/>
      <w:marRight w:val="0"/>
      <w:marTop w:val="0"/>
      <w:marBottom w:val="0"/>
      <w:divBdr>
        <w:top w:val="none" w:sz="0" w:space="0" w:color="auto"/>
        <w:left w:val="none" w:sz="0" w:space="0" w:color="auto"/>
        <w:bottom w:val="none" w:sz="0" w:space="0" w:color="auto"/>
        <w:right w:val="none" w:sz="0" w:space="0" w:color="auto"/>
      </w:divBdr>
    </w:div>
    <w:div w:id="1334138959">
      <w:bodyDiv w:val="1"/>
      <w:marLeft w:val="0"/>
      <w:marRight w:val="0"/>
      <w:marTop w:val="0"/>
      <w:marBottom w:val="0"/>
      <w:divBdr>
        <w:top w:val="none" w:sz="0" w:space="0" w:color="auto"/>
        <w:left w:val="none" w:sz="0" w:space="0" w:color="auto"/>
        <w:bottom w:val="none" w:sz="0" w:space="0" w:color="auto"/>
        <w:right w:val="none" w:sz="0" w:space="0" w:color="auto"/>
      </w:divBdr>
    </w:div>
    <w:div w:id="197436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emf"/><Relationship Id="rId22" Type="http://schemas.openxmlformats.org/officeDocument/2006/relationships/oleObject" Target="embeddings/oleObject1.bin"/></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BCDE-DD07-44D4-AB2E-ABFE480E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4551</Words>
  <Characters>25944</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Danijel Benčić</dc:creator>
  <cp:lastModifiedBy>Lea Rogina</cp:lastModifiedBy>
  <cp:revision>8</cp:revision>
  <cp:lastPrinted>2017-02-27T14:24:00Z</cp:lastPrinted>
  <dcterms:created xsi:type="dcterms:W3CDTF">2017-09-21T08:50:00Z</dcterms:created>
  <dcterms:modified xsi:type="dcterms:W3CDTF">2017-10-04T12:46:00Z</dcterms:modified>
</cp:coreProperties>
</file>